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0B18" w14:textId="3CFE0AC0" w:rsidR="006F710F" w:rsidRPr="006F710F" w:rsidRDefault="006F710F" w:rsidP="006F710F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Załącznik nr 1</w:t>
      </w:r>
      <w:r w:rsidR="00B3753B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a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do Regulaminu</w:t>
      </w:r>
    </w:p>
    <w:p w14:paraId="6FA782F0" w14:textId="77777777" w:rsidR="006F710F" w:rsidRPr="006F710F" w:rsidRDefault="006F710F" w:rsidP="006F710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  <w:t>Formularz zgłoszeniowy dla pracowników kadry akademickiej</w:t>
      </w:r>
    </w:p>
    <w:p w14:paraId="08572EB2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  <w:t xml:space="preserve"> „Jeden Uniwersytet – Wiele Możliwości. Program Zintegrowany” </w:t>
      </w:r>
    </w:p>
    <w:p w14:paraId="13A71FBC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(Program Operacyjny Wiedza Edukacja Rozwój, Oś priorytetowa: III. Szkolnictwo wyższe dla gospodarki i rozwoju. Działanie: 3.5 Kompleksowe programy szkół wyższych.)</w:t>
      </w:r>
    </w:p>
    <w:p w14:paraId="0D792433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B6E7524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14:paraId="5790E442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14:paraId="6C918D5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26E7585C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14:paraId="143585AF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6456504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Numer pracowniczy</w:t>
      </w:r>
    </w:p>
    <w:p w14:paraId="5E51CAF7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6F710F" w:rsidRPr="006F710F" w:rsidSect="0044015A">
          <w:headerReference w:type="default" r:id="rId9"/>
          <w:footerReference w:type="default" r:id="rId10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02E46184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0E7DBB2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…………………………………………………………………………………..</w:t>
      </w:r>
    </w:p>
    <w:p w14:paraId="0880A0FC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49AC8C4F" w14:textId="77777777" w:rsidR="006F710F" w:rsidRPr="006F710F" w:rsidRDefault="006F710F" w:rsidP="006F710F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14:paraId="7B8F8558" w14:textId="77777777" w:rsidR="006F710F" w:rsidRPr="006F710F" w:rsidRDefault="006F710F" w:rsidP="006F710F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4BFB6838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06DA11E0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76EC769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lastRenderedPageBreak/>
        <w:t>…………………………………………………………………………………..</w:t>
      </w:r>
    </w:p>
    <w:p w14:paraId="688DA1B8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2AB9A6DB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14:paraId="2F42D818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3268D937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mgr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14:paraId="7B61CF8F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</w:p>
    <w:p w14:paraId="72648876" w14:textId="77777777" w:rsidR="006F710F" w:rsidRPr="00FF43A1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bookmarkStart w:id="0" w:name="_GoBack"/>
      <w:bookmarkEnd w:id="0"/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</w:p>
    <w:p w14:paraId="15D4017E" w14:textId="77777777" w:rsidR="006F710F" w:rsidRPr="00FF43A1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</w:p>
    <w:p w14:paraId="014A0489" w14:textId="77777777" w:rsidR="006F710F" w:rsidRPr="00FF43A1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dr hab.</w:t>
      </w:r>
    </w:p>
    <w:p w14:paraId="0CCE8869" w14:textId="66122E08" w:rsidR="0044015A" w:rsidRPr="00FF43A1" w:rsidRDefault="0044015A" w:rsidP="0044015A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hab. inż.</w:t>
      </w:r>
    </w:p>
    <w:p w14:paraId="0F9CB35F" w14:textId="2B5F71BF" w:rsidR="006F710F" w:rsidRPr="00FF43A1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prof. </w:t>
      </w:r>
      <w:r w:rsidR="00502363"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 hab.</w:t>
      </w:r>
    </w:p>
    <w:p w14:paraId="0999EE73" w14:textId="00B6455D" w:rsidR="006F710F" w:rsidRPr="00502363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r w:rsidR="00502363"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prof. dr hab. inż.</w:t>
      </w:r>
    </w:p>
    <w:p w14:paraId="715D73D3" w14:textId="77777777" w:rsidR="006F710F" w:rsidRPr="00502363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6F710F" w:rsidRPr="00502363" w:rsidSect="0044015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/>
        </w:sectPr>
      </w:pPr>
    </w:p>
    <w:p w14:paraId="29315722" w14:textId="77777777" w:rsidR="006F710F" w:rsidRPr="00502363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22"/>
          <w:lang w:eastAsia="en-US" w:bidi="en-US"/>
        </w:rPr>
      </w:pPr>
    </w:p>
    <w:p w14:paraId="64E87DC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14:paraId="462D3D1D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</w:p>
    <w:p w14:paraId="508E5FDF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Instruktor</w:t>
      </w:r>
    </w:p>
    <w:p w14:paraId="0100BBCB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</w:p>
    <w:p w14:paraId="1430FCB1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</w:p>
    <w:p w14:paraId="365AD0A5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Adiunkt</w:t>
      </w:r>
    </w:p>
    <w:p w14:paraId="55030DB7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14:paraId="7131F773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14:paraId="24EEEC0B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6F710F" w:rsidRPr="006F710F" w:rsidSect="0044015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/>
        </w:sectPr>
      </w:pPr>
    </w:p>
    <w:p w14:paraId="7CE21FCF" w14:textId="77777777" w:rsidR="006F710F" w:rsidRPr="000E24BC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14:paraId="09EB42C9" w14:textId="77777777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14:paraId="216DD2CB" w14:textId="77777777" w:rsidR="006F710F" w:rsidRPr="000E24BC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14:paraId="627CDDB8" w14:textId="0D3C3D6E" w:rsidR="0044015A" w:rsidRPr="006F710F" w:rsidRDefault="0044015A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44015A" w:rsidRPr="006F710F" w:rsidSect="0044015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badawczy</w:t>
      </w:r>
    </w:p>
    <w:p w14:paraId="7C660660" w14:textId="77777777" w:rsidR="006F710F" w:rsidRPr="000E24BC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14:paraId="655EB93A" w14:textId="77777777" w:rsidR="000E24BC" w:rsidRPr="000E24BC" w:rsidRDefault="000E24BC" w:rsidP="006F710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22"/>
          <w:lang w:eastAsia="en-US" w:bidi="en-US"/>
        </w:rPr>
        <w:sectPr w:rsidR="000E24BC" w:rsidRPr="000E24BC" w:rsidSect="004E4EBE">
          <w:type w:val="continuous"/>
          <w:pgSz w:w="11906" w:h="16838"/>
          <w:pgMar w:top="1001" w:right="1417" w:bottom="1417" w:left="1417" w:header="142" w:footer="477" w:gutter="0"/>
          <w:cols w:num="2" w:space="493"/>
          <w:docGrid w:linePitch="360"/>
        </w:sectPr>
      </w:pPr>
    </w:p>
    <w:p w14:paraId="7A7D3DC5" w14:textId="0A0B0F83" w:rsidR="006F710F" w:rsidRPr="006F710F" w:rsidRDefault="006F710F" w:rsidP="006F710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lastRenderedPageBreak/>
        <w:t>DANE KONTAKTOWE :</w:t>
      </w:r>
    </w:p>
    <w:p w14:paraId="31B7A22F" w14:textId="19D13242" w:rsidR="006F710F" w:rsidRPr="000E24BC" w:rsidRDefault="006F710F" w:rsidP="006F710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8"/>
          <w:szCs w:val="22"/>
          <w:lang w:eastAsia="en-US" w:bidi="en-US"/>
        </w:rPr>
      </w:pPr>
    </w:p>
    <w:p w14:paraId="6CD5A30A" w14:textId="4D23ECAF" w:rsidR="006F710F" w:rsidRPr="00502363" w:rsidRDefault="006F710F" w:rsidP="000E24BC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="000E24BC"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="000E24BC"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="000E24BC"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="000E24BC"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14:paraId="5ADC98CA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14:paraId="5BDE556C" w14:textId="368C5A2E" w:rsidR="006F710F" w:rsidRP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 w:rsidR="000E24BC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="000E24BC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="000E24BC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="000E24BC"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…………………………………………………….…………………</w:t>
      </w:r>
    </w:p>
    <w:p w14:paraId="7284AD19" w14:textId="7217AA14" w:rsidR="006F710F" w:rsidRDefault="006F710F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14:paraId="0FC04D04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HR i komunikacji z pracownikami</w:t>
      </w:r>
    </w:p>
    <w:p w14:paraId="5F574806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2730983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prawdziwość powyższych danych.</w:t>
      </w:r>
    </w:p>
    <w:p w14:paraId="0240BFAF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9064EEE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520EB656" w14:textId="77777777" w:rsidR="000E24BC" w:rsidRDefault="000E24BC" w:rsidP="000E24BC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pracownika Działu </w:t>
      </w:r>
      <w:r w:rsidRPr="00077614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HR i komunikacji z pracownikami</w:t>
      </w:r>
    </w:p>
    <w:p w14:paraId="694824FF" w14:textId="77777777" w:rsidR="000E24BC" w:rsidRPr="006F710F" w:rsidRDefault="000E24BC" w:rsidP="006F710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0E24BC" w:rsidRPr="006F710F" w:rsidSect="000E24BC">
          <w:type w:val="continuous"/>
          <w:pgSz w:w="11906" w:h="16838"/>
          <w:pgMar w:top="1001" w:right="1417" w:bottom="1417" w:left="1417" w:header="142" w:footer="477" w:gutter="0"/>
          <w:cols w:space="493"/>
          <w:docGrid w:linePitch="360"/>
        </w:sectPr>
      </w:pPr>
    </w:p>
    <w:p w14:paraId="5C918418" w14:textId="34C1040A" w:rsidR="006F710F" w:rsidRPr="006F710F" w:rsidRDefault="006F710F" w:rsidP="006F710F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14:paraId="5585735F" w14:textId="77777777" w:rsidR="006F710F" w:rsidRPr="006F710F" w:rsidRDefault="006F710F" w:rsidP="006F710F">
      <w:pPr>
        <w:widowControl w:val="0"/>
        <w:suppressAutoHyphens/>
        <w:autoSpaceDE w:val="0"/>
        <w:autoSpaceDN w:val="0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BA7D781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Administrator danych osobowych</w:t>
      </w:r>
    </w:p>
    <w:p w14:paraId="71036174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14:paraId="29BE8711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14:paraId="0D506E9F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1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administrator.danych@us.edu.pl</w:t>
        </w:r>
      </w:hyperlink>
    </w:p>
    <w:p w14:paraId="61B07C43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4A9C0083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Inspektor ochrony danych</w:t>
      </w:r>
    </w:p>
    <w:p w14:paraId="5DCC8A30" w14:textId="77777777" w:rsidR="006F710F" w:rsidRPr="006F710F" w:rsidRDefault="006F710F" w:rsidP="006F710F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W sprawach dotyczących przetwarzania danych osobowych oraz korzystania z praw związanych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 xml:space="preserve">z przetwarzaniem danych, może się Pani/Pan kontaktować z inspektorem ochrony danych, w następujący sposób: </w:t>
      </w:r>
    </w:p>
    <w:p w14:paraId="0ADE4329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14:paraId="0BC328B5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2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iod@us.edu.pl</w:t>
        </w:r>
      </w:hyperlink>
    </w:p>
    <w:p w14:paraId="58FD4CB1" w14:textId="77777777" w:rsidR="006F710F" w:rsidRPr="006F710F" w:rsidRDefault="006F710F" w:rsidP="006F710F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08741133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Cele przetwarzania oraz podstawa prawna przetwarzania</w:t>
      </w:r>
    </w:p>
    <w:p w14:paraId="67C47E68" w14:textId="77777777" w:rsidR="006F710F" w:rsidRPr="006F710F" w:rsidRDefault="006F710F" w:rsidP="006F710F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7832546A" w14:textId="77777777" w:rsidR="006F710F" w:rsidRPr="006F710F" w:rsidRDefault="006F710F" w:rsidP="006F710F">
      <w:pPr>
        <w:widowControl w:val="0"/>
        <w:numPr>
          <w:ilvl w:val="0"/>
          <w:numId w:val="40"/>
        </w:num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14:paraId="3DDD5148" w14:textId="77777777" w:rsidR="006F710F" w:rsidRPr="006F710F" w:rsidRDefault="006F710F" w:rsidP="006F710F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6E840AD9" w14:textId="77777777" w:rsidR="006F710F" w:rsidRPr="006F710F" w:rsidRDefault="006F710F" w:rsidP="006F710F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5AA122E9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Okres przechowywania danych osobowych</w:t>
      </w:r>
    </w:p>
    <w:p w14:paraId="72C53D0D" w14:textId="77777777" w:rsidR="006F710F" w:rsidRPr="006F710F" w:rsidRDefault="006F710F" w:rsidP="006F710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13C417F5" w14:textId="77777777" w:rsidR="006F710F" w:rsidRPr="006F710F" w:rsidRDefault="006F710F" w:rsidP="006F710F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64D7CBC6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Odbiorcy danych</w:t>
      </w:r>
    </w:p>
    <w:p w14:paraId="45B1467E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Pani/Pana dane możemy przekazywać organom lub podmiotom publicznym uprawnionym do uzyskania danych na podstawie obowiązujących przepisów prawa. </w:t>
      </w:r>
    </w:p>
    <w:p w14:paraId="3CEA2844" w14:textId="77777777" w:rsidR="006F710F" w:rsidRPr="006F710F" w:rsidRDefault="006F710F" w:rsidP="006F710F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E178008" w14:textId="77777777" w:rsidR="006F710F" w:rsidRPr="006F710F" w:rsidRDefault="006F710F" w:rsidP="006F710F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Prawa związane z przetwarzaniem danych osobowych i podejmowaniem zautomatyzowanych decyzji</w:t>
      </w:r>
    </w:p>
    <w:p w14:paraId="6697B01C" w14:textId="77777777" w:rsidR="006F710F" w:rsidRPr="006F710F" w:rsidRDefault="006F710F" w:rsidP="006F710F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 Pani/Panu następujące prawa związane z przetwarzaniem danych osobowych:</w:t>
      </w:r>
    </w:p>
    <w:p w14:paraId="644C1017" w14:textId="77777777" w:rsidR="006F710F" w:rsidRPr="006F710F" w:rsidRDefault="006F710F" w:rsidP="006F710F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14:paraId="55122E1A" w14:textId="77777777" w:rsidR="006F710F" w:rsidRPr="006F710F" w:rsidRDefault="006F710F" w:rsidP="006F710F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357F7CEE" w14:textId="77777777" w:rsidR="006F710F" w:rsidRPr="006F710F" w:rsidRDefault="006F710F" w:rsidP="006F710F">
      <w:pPr>
        <w:widowControl w:val="0"/>
        <w:numPr>
          <w:ilvl w:val="0"/>
          <w:numId w:val="39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76E875FF" w14:textId="77777777" w:rsidR="006F710F" w:rsidRPr="006F710F" w:rsidRDefault="006F710F" w:rsidP="006F710F">
      <w:pPr>
        <w:widowControl w:val="0"/>
        <w:numPr>
          <w:ilvl w:val="0"/>
          <w:numId w:val="39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4F03B90A" w14:textId="77777777" w:rsidR="006F710F" w:rsidRPr="006F710F" w:rsidRDefault="006F710F" w:rsidP="006F710F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14:paraId="5CDE82C8" w14:textId="77777777" w:rsidR="006F710F" w:rsidRPr="006F710F" w:rsidRDefault="006F710F" w:rsidP="006F710F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5F4C1DCD" w14:textId="77777777" w:rsidR="006F710F" w:rsidRPr="006F710F" w:rsidRDefault="006F710F" w:rsidP="006F710F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>tj. Prezesa Urzędu Ochrony Danych Osobowych.</w:t>
      </w:r>
    </w:p>
    <w:p w14:paraId="062037F0" w14:textId="77777777" w:rsidR="006F710F" w:rsidRPr="006F710F" w:rsidRDefault="006F710F" w:rsidP="006F710F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1D0EAC56" w14:textId="77777777" w:rsidR="006F710F" w:rsidRPr="006F710F" w:rsidRDefault="006F710F" w:rsidP="006F710F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56F610EB" w14:textId="77777777" w:rsidR="006F710F" w:rsidRPr="006F710F" w:rsidRDefault="006F710F" w:rsidP="006F710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8F3F19F" w14:textId="77777777" w:rsidR="006F710F" w:rsidRPr="006F710F" w:rsidRDefault="006F710F" w:rsidP="006F710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 dla kandydata do projektu:</w:t>
      </w:r>
    </w:p>
    <w:p w14:paraId="018929F9" w14:textId="77777777" w:rsidR="006F710F" w:rsidRPr="006F710F" w:rsidRDefault="006F710F" w:rsidP="006F710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14:paraId="061BD455" w14:textId="77777777" w:rsidR="006F710F" w:rsidRPr="006F710F" w:rsidRDefault="006F710F" w:rsidP="006F710F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74AD6E0F" w14:textId="77777777" w:rsidR="006F710F" w:rsidRPr="006F710F" w:rsidRDefault="006F710F" w:rsidP="006F710F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3C642F17" w14:textId="77777777" w:rsidR="006F710F" w:rsidRPr="006F710F" w:rsidRDefault="006F710F" w:rsidP="006F710F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……………………………………………………</w:t>
      </w:r>
    </w:p>
    <w:p w14:paraId="4403CF62" w14:textId="6A6F66AF" w:rsidR="006F710F" w:rsidRDefault="006F710F" w:rsidP="006F710F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6F710F">
        <w:rPr>
          <w:rFonts w:asciiTheme="minorHAnsi" w:eastAsia="Calibri" w:hAnsiTheme="minorHAnsi" w:cstheme="minorHAnsi"/>
          <w:bCs/>
          <w:i/>
          <w:sz w:val="22"/>
          <w:szCs w:val="22"/>
        </w:rPr>
        <w:t>podpis kandydata</w:t>
      </w:r>
    </w:p>
    <w:p w14:paraId="3B76180F" w14:textId="77777777" w:rsidR="006F710F" w:rsidRDefault="006F710F" w:rsidP="006F710F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14:paraId="3C85BEB5" w14:textId="77777777" w:rsidR="006F710F" w:rsidRPr="006F710F" w:rsidRDefault="006F710F" w:rsidP="006F710F">
      <w:pPr>
        <w:ind w:left="2832" w:firstLine="708"/>
      </w:pPr>
    </w:p>
    <w:sectPr w:rsidR="006F710F" w:rsidRPr="006F710F" w:rsidSect="000E24BC">
      <w:headerReference w:type="default" r:id="rId13"/>
      <w:footerReference w:type="default" r:id="rId14"/>
      <w:type w:val="continuous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B53255" w15:done="0"/>
  <w15:commentEx w15:paraId="288680CF" w15:done="0"/>
  <w15:commentEx w15:paraId="43AB84E5" w15:done="0"/>
  <w15:commentEx w15:paraId="759C80C1" w15:done="0"/>
  <w15:commentEx w15:paraId="5BC22982" w15:done="0"/>
  <w15:commentEx w15:paraId="677F06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3255" w16cid:durableId="2148CF54"/>
  <w16cid:commentId w16cid:paraId="288680CF" w16cid:durableId="2148C89B"/>
  <w16cid:commentId w16cid:paraId="43AB84E5" w16cid:durableId="2148CFD3"/>
  <w16cid:commentId w16cid:paraId="759C80C1" w16cid:durableId="2148D3B7"/>
  <w16cid:commentId w16cid:paraId="5BC22982" w16cid:durableId="2148C8B6"/>
  <w16cid:commentId w16cid:paraId="677F060E" w16cid:durableId="214A1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B506" w14:textId="77777777" w:rsidR="0044015A" w:rsidRDefault="0044015A" w:rsidP="00B30247">
      <w:r>
        <w:separator/>
      </w:r>
    </w:p>
  </w:endnote>
  <w:endnote w:type="continuationSeparator" w:id="0">
    <w:p w14:paraId="36ED610A" w14:textId="77777777" w:rsidR="0044015A" w:rsidRDefault="0044015A" w:rsidP="00B30247">
      <w:r>
        <w:continuationSeparator/>
      </w:r>
    </w:p>
  </w:endnote>
  <w:endnote w:id="1">
    <w:p w14:paraId="4EC345E7" w14:textId="77777777" w:rsidR="0044015A" w:rsidRPr="00E61478" w:rsidRDefault="0044015A" w:rsidP="006F710F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0422"/>
      <w:gridCol w:w="10422"/>
    </w:tblGrid>
    <w:tr w:rsidR="0044015A" w:rsidRPr="00C1164E" w14:paraId="4F6C90F6" w14:textId="77777777" w:rsidTr="006F710F">
      <w:tc>
        <w:tcPr>
          <w:tcW w:w="5388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44015A" w:rsidRPr="00580301" w14:paraId="19362589" w14:textId="77777777" w:rsidTr="0044015A"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439B6522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14:paraId="3B83B181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463D67C5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4D4AB3BD" wp14:editId="45DE48A1">
                      <wp:extent cx="1721104" cy="340995"/>
                      <wp:effectExtent l="0" t="0" r="0" b="1905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CC2DC77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</w:p>
              <w:p w14:paraId="1A908A4A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3615F02E" w14:textId="77777777" w:rsidR="0044015A" w:rsidRPr="00580301" w:rsidRDefault="0044015A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14:paraId="02ABF081" w14:textId="77777777" w:rsidR="0044015A" w:rsidRPr="00580301" w:rsidRDefault="0044015A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14:paraId="011396A8" w14:textId="51BC65D4" w:rsidR="0044015A" w:rsidRPr="00C1164E" w:rsidRDefault="0044015A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075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44015A" w:rsidRPr="00580301" w14:paraId="0BE57866" w14:textId="77777777" w:rsidTr="0044015A"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2361218B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14:paraId="6050965B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0EA4F821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7D48A2FD" wp14:editId="66A1BE1E">
                      <wp:extent cx="1721104" cy="340995"/>
                      <wp:effectExtent l="0" t="0" r="0" b="190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9CFC002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</w:p>
              <w:p w14:paraId="62060B81" w14:textId="77777777" w:rsidR="0044015A" w:rsidRPr="00580301" w:rsidRDefault="0044015A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14:paraId="1CF43A98" w14:textId="77777777" w:rsidR="0044015A" w:rsidRPr="00580301" w:rsidRDefault="0044015A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14:paraId="60788DD1" w14:textId="77777777" w:rsidR="0044015A" w:rsidRPr="00580301" w:rsidRDefault="0044015A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14:paraId="67875FA1" w14:textId="7B9522B3" w:rsidR="0044015A" w:rsidRPr="00C1164E" w:rsidRDefault="0044015A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301FAC5" w14:textId="77777777" w:rsidR="0044015A" w:rsidRPr="00B43F8F" w:rsidRDefault="0044015A" w:rsidP="00440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44015A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44015A" w:rsidRDefault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44015A" w:rsidRPr="004D16F1" w:rsidRDefault="0044015A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44015A" w:rsidRDefault="0044015A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44015A" w:rsidRDefault="0044015A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44015A" w:rsidRPr="004D16F1" w:rsidRDefault="0044015A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44015A" w:rsidRDefault="0044015A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44015A" w:rsidRPr="004D16F1" w:rsidRDefault="0044015A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44015A" w:rsidRPr="00D54086" w:rsidRDefault="0044015A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A3838" w14:textId="77777777" w:rsidR="0044015A" w:rsidRDefault="0044015A" w:rsidP="00B30247">
      <w:r>
        <w:separator/>
      </w:r>
    </w:p>
  </w:footnote>
  <w:footnote w:type="continuationSeparator" w:id="0">
    <w:p w14:paraId="61CD2095" w14:textId="77777777" w:rsidR="0044015A" w:rsidRDefault="0044015A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794BB" w14:textId="77777777" w:rsidR="0044015A" w:rsidRPr="00D6427D" w:rsidRDefault="0044015A" w:rsidP="006F710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03AAEC79" wp14:editId="4F3EA091">
          <wp:extent cx="5759450" cy="73977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5FD18367" w14:textId="77777777" w:rsidR="0044015A" w:rsidRPr="00ED7DF0" w:rsidRDefault="00FF43A1" w:rsidP="006F710F">
    <w:pPr>
      <w:pStyle w:val="Nagwek"/>
      <w:spacing w:after="80"/>
      <w:jc w:val="center"/>
    </w:pPr>
    <w:r>
      <w:rPr>
        <w:i/>
      </w:rPr>
      <w:pict w14:anchorId="6BE0D0CF">
        <v:rect id="_x0000_i1025" style="width:453.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44015A" w:rsidRPr="00D6427D" w:rsidRDefault="0044015A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44015A" w:rsidRPr="00ED7DF0" w:rsidRDefault="00FF43A1" w:rsidP="00E65358">
    <w:pPr>
      <w:pStyle w:val="Nagwek"/>
      <w:spacing w:after="80"/>
      <w:jc w:val="center"/>
    </w:pPr>
    <w:r>
      <w:rPr>
        <w:i/>
      </w:rPr>
      <w:pict w14:anchorId="21EC4276"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6"/>
  </w:num>
  <w:num w:numId="4">
    <w:abstractNumId w:val="4"/>
  </w:num>
  <w:num w:numId="5">
    <w:abstractNumId w:val="32"/>
  </w:num>
  <w:num w:numId="6">
    <w:abstractNumId w:val="39"/>
  </w:num>
  <w:num w:numId="7">
    <w:abstractNumId w:val="28"/>
  </w:num>
  <w:num w:numId="8">
    <w:abstractNumId w:val="3"/>
  </w:num>
  <w:num w:numId="9">
    <w:abstractNumId w:val="21"/>
  </w:num>
  <w:num w:numId="10">
    <w:abstractNumId w:val="27"/>
  </w:num>
  <w:num w:numId="11">
    <w:abstractNumId w:val="6"/>
  </w:num>
  <w:num w:numId="12">
    <w:abstractNumId w:val="24"/>
  </w:num>
  <w:num w:numId="13">
    <w:abstractNumId w:val="5"/>
  </w:num>
  <w:num w:numId="14">
    <w:abstractNumId w:val="37"/>
  </w:num>
  <w:num w:numId="15">
    <w:abstractNumId w:val="25"/>
  </w:num>
  <w:num w:numId="16">
    <w:abstractNumId w:val="19"/>
  </w:num>
  <w:num w:numId="17">
    <w:abstractNumId w:val="7"/>
  </w:num>
  <w:num w:numId="18">
    <w:abstractNumId w:val="22"/>
  </w:num>
  <w:num w:numId="19">
    <w:abstractNumId w:val="17"/>
  </w:num>
  <w:num w:numId="20">
    <w:abstractNumId w:val="35"/>
  </w:num>
  <w:num w:numId="21">
    <w:abstractNumId w:val="23"/>
  </w:num>
  <w:num w:numId="22">
    <w:abstractNumId w:val="9"/>
  </w:num>
  <w:num w:numId="23">
    <w:abstractNumId w:val="31"/>
  </w:num>
  <w:num w:numId="24">
    <w:abstractNumId w:val="14"/>
  </w:num>
  <w:num w:numId="25">
    <w:abstractNumId w:val="33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6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4"/>
  </w:num>
  <w:num w:numId="38">
    <w:abstractNumId w:val="29"/>
  </w:num>
  <w:num w:numId="39">
    <w:abstractNumId w:val="20"/>
  </w:num>
  <w:num w:numId="40">
    <w:abstractNumId w:val="1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Potyka">
    <w15:presenceInfo w15:providerId="Windows Live" w15:userId="20d389fce1f2e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6653A"/>
    <w:rsid w:val="000908CE"/>
    <w:rsid w:val="0009403D"/>
    <w:rsid w:val="000A3B0F"/>
    <w:rsid w:val="000B0E25"/>
    <w:rsid w:val="000B1119"/>
    <w:rsid w:val="000B1CE9"/>
    <w:rsid w:val="000C5A2A"/>
    <w:rsid w:val="000E14D9"/>
    <w:rsid w:val="000E2472"/>
    <w:rsid w:val="000E24BC"/>
    <w:rsid w:val="000F01C9"/>
    <w:rsid w:val="000F3836"/>
    <w:rsid w:val="00102797"/>
    <w:rsid w:val="001138AF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15A"/>
    <w:rsid w:val="00440994"/>
    <w:rsid w:val="00440D11"/>
    <w:rsid w:val="00440F17"/>
    <w:rsid w:val="00450103"/>
    <w:rsid w:val="00473ABC"/>
    <w:rsid w:val="00484415"/>
    <w:rsid w:val="004916F9"/>
    <w:rsid w:val="004A3134"/>
    <w:rsid w:val="004A6D47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2363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34FA"/>
    <w:rsid w:val="005971D3"/>
    <w:rsid w:val="005A6567"/>
    <w:rsid w:val="005B5A96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F50EF"/>
    <w:rsid w:val="006F710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3753B"/>
    <w:rsid w:val="00B41A23"/>
    <w:rsid w:val="00B4329B"/>
    <w:rsid w:val="00B44828"/>
    <w:rsid w:val="00B5341E"/>
    <w:rsid w:val="00B601EF"/>
    <w:rsid w:val="00B6361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A1215"/>
    <w:rsid w:val="00FC4986"/>
    <w:rsid w:val="00FC6CDF"/>
    <w:rsid w:val="00FD5466"/>
    <w:rsid w:val="00FD64EA"/>
    <w:rsid w:val="00FD7F5A"/>
    <w:rsid w:val="00FF43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E2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E24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s.e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FE6-E1F4-4056-944C-3C35A2AD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7</cp:revision>
  <cp:lastPrinted>2018-11-30T07:23:00Z</cp:lastPrinted>
  <dcterms:created xsi:type="dcterms:W3CDTF">2019-10-15T07:32:00Z</dcterms:created>
  <dcterms:modified xsi:type="dcterms:W3CDTF">2019-11-05T13:54:00Z</dcterms:modified>
</cp:coreProperties>
</file>