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9CA9" w14:textId="4AC0792C" w:rsidR="003B5CB1" w:rsidRPr="0049026F" w:rsidRDefault="003B5CB1" w:rsidP="004D5D3E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5381A47E">
        <w:rPr>
          <w:rFonts w:ascii="Palatino Linotype" w:hAnsi="Palatino Linotype"/>
          <w:b/>
          <w:sz w:val="24"/>
          <w:szCs w:val="24"/>
        </w:rPr>
        <w:t>Szkolenie</w:t>
      </w:r>
      <w:r w:rsidR="004D5D3E" w:rsidRPr="5381A47E">
        <w:rPr>
          <w:rFonts w:ascii="Palatino Linotype" w:hAnsi="Palatino Linotype"/>
          <w:b/>
          <w:sz w:val="24"/>
          <w:szCs w:val="24"/>
        </w:rPr>
        <w:t xml:space="preserve"> pn. </w:t>
      </w:r>
      <w:r w:rsidR="1F88F4B3" w:rsidRPr="5381A47E">
        <w:rPr>
          <w:rFonts w:ascii="Palatino Linotype" w:hAnsi="Palatino Linotype"/>
          <w:b/>
          <w:bCs/>
          <w:sz w:val="24"/>
          <w:szCs w:val="24"/>
        </w:rPr>
        <w:t>„</w:t>
      </w:r>
      <w:r w:rsidR="3B5E3FE0" w:rsidRPr="5381A47E">
        <w:rPr>
          <w:rFonts w:ascii="Palatino Linotype" w:hAnsi="Palatino Linotype"/>
          <w:b/>
          <w:bCs/>
          <w:sz w:val="24"/>
          <w:szCs w:val="24"/>
        </w:rPr>
        <w:t>PROJEKTOWANIE PROCESU KSZTAŁCENIA</w:t>
      </w:r>
      <w:r w:rsidR="1F88F4B3" w:rsidRPr="5381A47E">
        <w:rPr>
          <w:rFonts w:ascii="Palatino Linotype" w:hAnsi="Palatino Linotype"/>
          <w:b/>
          <w:bCs/>
          <w:sz w:val="24"/>
          <w:szCs w:val="24"/>
        </w:rPr>
        <w:t>”</w:t>
      </w:r>
    </w:p>
    <w:p w14:paraId="7039C29A" w14:textId="27316518" w:rsidR="003B5CB1" w:rsidRPr="0049026F" w:rsidRDefault="003B5CB1" w:rsidP="004D5D3E">
      <w:pPr>
        <w:spacing w:after="0"/>
        <w:jc w:val="center"/>
        <w:rPr>
          <w:rFonts w:ascii="Palatino Linotype" w:hAnsi="Palatino Linotype"/>
          <w:b/>
          <w:sz w:val="24"/>
        </w:rPr>
      </w:pPr>
      <w:r w:rsidRPr="265851B5">
        <w:rPr>
          <w:rFonts w:ascii="Palatino Linotype" w:hAnsi="Palatino Linotype"/>
          <w:b/>
          <w:bCs/>
          <w:sz w:val="24"/>
          <w:szCs w:val="24"/>
        </w:rPr>
        <w:t xml:space="preserve">realizowane </w:t>
      </w:r>
      <w:r w:rsidR="00F17D6C">
        <w:rPr>
          <w:rFonts w:ascii="Palatino Linotype" w:hAnsi="Palatino Linotype"/>
          <w:b/>
          <w:bCs/>
          <w:sz w:val="24"/>
          <w:szCs w:val="24"/>
        </w:rPr>
        <w:t xml:space="preserve">dla kadry akademickiej </w:t>
      </w:r>
      <w:r w:rsidRPr="265851B5">
        <w:rPr>
          <w:rFonts w:ascii="Palatino Linotype" w:hAnsi="Palatino Linotype"/>
          <w:b/>
          <w:bCs/>
          <w:sz w:val="24"/>
          <w:szCs w:val="24"/>
        </w:rPr>
        <w:t>Uniwersytet</w:t>
      </w:r>
      <w:r w:rsidR="005C1927" w:rsidRPr="265851B5">
        <w:rPr>
          <w:rFonts w:ascii="Palatino Linotype" w:hAnsi="Palatino Linotype"/>
          <w:b/>
          <w:bCs/>
          <w:sz w:val="24"/>
          <w:szCs w:val="24"/>
        </w:rPr>
        <w:t xml:space="preserve">u </w:t>
      </w:r>
      <w:r w:rsidRPr="265851B5">
        <w:rPr>
          <w:rFonts w:ascii="Palatino Linotype" w:hAnsi="Palatino Linotype"/>
          <w:b/>
          <w:bCs/>
          <w:sz w:val="24"/>
          <w:szCs w:val="24"/>
        </w:rPr>
        <w:t>Śląski</w:t>
      </w:r>
      <w:r w:rsidR="005C1927" w:rsidRPr="265851B5">
        <w:rPr>
          <w:rFonts w:ascii="Palatino Linotype" w:hAnsi="Palatino Linotype"/>
          <w:b/>
          <w:bCs/>
          <w:sz w:val="24"/>
          <w:szCs w:val="24"/>
        </w:rPr>
        <w:t>ego</w:t>
      </w:r>
      <w:r w:rsidRPr="265851B5">
        <w:rPr>
          <w:rFonts w:ascii="Palatino Linotype" w:hAnsi="Palatino Linotype"/>
          <w:b/>
          <w:bCs/>
          <w:sz w:val="24"/>
          <w:szCs w:val="24"/>
        </w:rPr>
        <w:t xml:space="preserve"> w Katowicach</w:t>
      </w:r>
    </w:p>
    <w:p w14:paraId="72EB8B86" w14:textId="5DDB70FB" w:rsidR="003B5CB1" w:rsidRDefault="004D5D3E" w:rsidP="265851B5">
      <w:pPr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</w:pPr>
      <w:r w:rsidRPr="51A54405">
        <w:rPr>
          <w:rFonts w:ascii="Palatino Linotype" w:hAnsi="Palatino Linotype"/>
          <w:b/>
          <w:bCs/>
          <w:color w:val="1F487C"/>
          <w:sz w:val="24"/>
          <w:szCs w:val="24"/>
        </w:rPr>
        <w:t>Abstrakt</w:t>
      </w:r>
    </w:p>
    <w:p w14:paraId="51547E01" w14:textId="73721324" w:rsidR="004D5D3E" w:rsidRPr="004D5D3E" w:rsidRDefault="13A46F5F" w:rsidP="5381A47E">
      <w:pPr>
        <w:spacing w:after="0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5381A47E">
        <w:rPr>
          <w:rFonts w:ascii="Palatino Linotype" w:eastAsia="Palatino Linotype" w:hAnsi="Palatino Linotype" w:cs="Palatino Linotype"/>
          <w:sz w:val="24"/>
          <w:szCs w:val="24"/>
        </w:rPr>
        <w:t xml:space="preserve">W ramach szkolenia dojdzie do </w:t>
      </w:r>
      <w:r w:rsidR="006826FA" w:rsidRPr="5381A47E">
        <w:rPr>
          <w:rFonts w:ascii="Palatino Linotype" w:eastAsia="Palatino Linotype" w:hAnsi="Palatino Linotype" w:cs="Palatino Linotype"/>
          <w:sz w:val="24"/>
          <w:szCs w:val="24"/>
        </w:rPr>
        <w:t>przedstawieni</w:t>
      </w:r>
      <w:r w:rsidR="4D605EB7" w:rsidRPr="5381A47E">
        <w:rPr>
          <w:rFonts w:ascii="Palatino Linotype" w:eastAsia="Palatino Linotype" w:hAnsi="Palatino Linotype" w:cs="Palatino Linotype"/>
          <w:sz w:val="24"/>
          <w:szCs w:val="24"/>
        </w:rPr>
        <w:t>a</w:t>
      </w:r>
      <w:r w:rsidR="006826FA" w:rsidRPr="5381A47E">
        <w:rPr>
          <w:rFonts w:ascii="Palatino Linotype" w:eastAsia="Palatino Linotype" w:hAnsi="Palatino Linotype" w:cs="Palatino Linotype"/>
          <w:sz w:val="24"/>
          <w:szCs w:val="24"/>
        </w:rPr>
        <w:t xml:space="preserve"> uczestnikom podstawowych informacji o metodach i narzędziach wspierających proces dydaktyczny, ale także omówieni</w:t>
      </w:r>
      <w:r w:rsidR="577CC4FD" w:rsidRPr="5381A47E">
        <w:rPr>
          <w:rFonts w:ascii="Palatino Linotype" w:eastAsia="Palatino Linotype" w:hAnsi="Palatino Linotype" w:cs="Palatino Linotype"/>
          <w:sz w:val="24"/>
          <w:szCs w:val="24"/>
        </w:rPr>
        <w:t>a</w:t>
      </w:r>
      <w:r w:rsidR="006826FA" w:rsidRPr="5381A47E">
        <w:rPr>
          <w:rFonts w:ascii="Palatino Linotype" w:eastAsia="Palatino Linotype" w:hAnsi="Palatino Linotype" w:cs="Palatino Linotype"/>
          <w:sz w:val="24"/>
          <w:szCs w:val="24"/>
        </w:rPr>
        <w:t xml:space="preserve"> najistotniejszych zagadnień, pomagających w wypracowaniu podstaw, pozwalających zaprojektować spójny cykl zajęciowy. Proponowane warsztaty to także przestrzeń udzielenia odpowiedzi na podstawowe pytania z zakresu filozofii uczenia, w tym pytania dotyczące wyzwań współczesnej dydaktyki akademickiej i roli nauczyciela w przestrzeni uniwersytetu.</w:t>
      </w:r>
    </w:p>
    <w:p w14:paraId="457D29C3" w14:textId="77777777" w:rsidR="00F17D6C" w:rsidRDefault="00F17D6C" w:rsidP="51A54405">
      <w:pPr>
        <w:rPr>
          <w:rFonts w:ascii="Palatino Linotype" w:hAnsi="Palatino Linotype"/>
          <w:b/>
          <w:bCs/>
          <w:color w:val="1F497D" w:themeColor="text2"/>
          <w:sz w:val="24"/>
          <w:szCs w:val="24"/>
        </w:rPr>
      </w:pPr>
    </w:p>
    <w:p w14:paraId="3172BC9D" w14:textId="782884D7" w:rsidR="003B5CB1" w:rsidRDefault="003B5CB1" w:rsidP="51A54405">
      <w:pPr>
        <w:rPr>
          <w:rFonts w:ascii="Palatino Linotype" w:hAnsi="Palatino Linotype"/>
          <w:b/>
          <w:bCs/>
          <w:color w:val="1F497D" w:themeColor="text2"/>
          <w:sz w:val="24"/>
          <w:szCs w:val="24"/>
        </w:rPr>
      </w:pPr>
      <w:r w:rsidRPr="51A54405">
        <w:rPr>
          <w:rFonts w:ascii="Palatino Linotype" w:hAnsi="Palatino Linotype"/>
          <w:b/>
          <w:bCs/>
          <w:color w:val="1F497D" w:themeColor="text2"/>
          <w:sz w:val="24"/>
          <w:szCs w:val="24"/>
        </w:rPr>
        <w:t>Szczegółowe cele szkolenia</w:t>
      </w:r>
      <w:r w:rsidR="004D5D3E" w:rsidRPr="51A54405">
        <w:rPr>
          <w:rFonts w:ascii="Palatino Linotype" w:hAnsi="Palatino Linotype"/>
          <w:b/>
          <w:bCs/>
          <w:color w:val="1F497D" w:themeColor="text2"/>
          <w:sz w:val="24"/>
          <w:szCs w:val="24"/>
        </w:rPr>
        <w:t>:</w:t>
      </w:r>
    </w:p>
    <w:p w14:paraId="19BA9B1E" w14:textId="4695856E" w:rsidR="004D5D3E" w:rsidRPr="004D5D3E" w:rsidRDefault="3014265B" w:rsidP="004D5D3E">
      <w:pPr>
        <w:pStyle w:val="Akapitzlist"/>
        <w:numPr>
          <w:ilvl w:val="0"/>
          <w:numId w:val="6"/>
        </w:numPr>
        <w:spacing w:after="0"/>
        <w:rPr>
          <w:rFonts w:ascii="Palatino Linotype" w:hAnsi="Palatino Linotype"/>
          <w:color w:val="000000" w:themeColor="text1"/>
        </w:rPr>
      </w:pPr>
      <w:r w:rsidRPr="63EACFA2">
        <w:rPr>
          <w:rFonts w:ascii="Palatino Linotype" w:hAnsi="Palatino Linotype"/>
          <w:color w:val="000000" w:themeColor="text1"/>
        </w:rPr>
        <w:t>uwrażliwienie na stresory zabur</w:t>
      </w:r>
      <w:r w:rsidR="3EDBA591" w:rsidRPr="63EACFA2">
        <w:rPr>
          <w:rFonts w:ascii="Palatino Linotype" w:hAnsi="Palatino Linotype"/>
          <w:color w:val="000000" w:themeColor="text1"/>
        </w:rPr>
        <w:t>z</w:t>
      </w:r>
      <w:r w:rsidRPr="63EACFA2">
        <w:rPr>
          <w:rFonts w:ascii="Palatino Linotype" w:hAnsi="Palatino Linotype"/>
          <w:color w:val="000000" w:themeColor="text1"/>
        </w:rPr>
        <w:t xml:space="preserve">ające </w:t>
      </w:r>
      <w:r w:rsidR="2D90DE4E" w:rsidRPr="63EACFA2">
        <w:rPr>
          <w:rFonts w:ascii="Palatino Linotype" w:hAnsi="Palatino Linotype"/>
          <w:color w:val="000000" w:themeColor="text1"/>
        </w:rPr>
        <w:t xml:space="preserve">równowagę </w:t>
      </w:r>
      <w:r w:rsidR="7E256B0E" w:rsidRPr="63EACFA2">
        <w:rPr>
          <w:rFonts w:ascii="Palatino Linotype" w:hAnsi="Palatino Linotype"/>
          <w:color w:val="000000" w:themeColor="text1"/>
        </w:rPr>
        <w:t>organizmu (dobrostan)</w:t>
      </w:r>
      <w:r w:rsidR="044156EE" w:rsidRPr="63EACFA2">
        <w:rPr>
          <w:rFonts w:ascii="Palatino Linotype" w:hAnsi="Palatino Linotype"/>
          <w:color w:val="000000" w:themeColor="text1"/>
        </w:rPr>
        <w:t xml:space="preserve"> i obniżające efekty procesu dydaktycznego</w:t>
      </w:r>
    </w:p>
    <w:p w14:paraId="180BA5B4" w14:textId="6287C63F" w:rsidR="044156EE" w:rsidRDefault="044156EE" w:rsidP="5381A47E">
      <w:pPr>
        <w:pStyle w:val="Akapitzlist"/>
        <w:numPr>
          <w:ilvl w:val="0"/>
          <w:numId w:val="6"/>
        </w:numPr>
        <w:spacing w:after="0"/>
        <w:rPr>
          <w:rFonts w:ascii="Palatino Linotype" w:eastAsia="Palatino Linotype" w:hAnsi="Palatino Linotype" w:cs="Palatino Linotype"/>
          <w:color w:val="000000" w:themeColor="text1"/>
        </w:rPr>
      </w:pPr>
      <w:r w:rsidRPr="5381A47E">
        <w:rPr>
          <w:rFonts w:ascii="Palatino Linotype" w:hAnsi="Palatino Linotype"/>
          <w:color w:val="000000" w:themeColor="text1"/>
        </w:rPr>
        <w:t>uchwycenie podstawowych aspektów sytuacji edukacyjnej</w:t>
      </w:r>
      <w:r w:rsidR="50AAF7E2" w:rsidRPr="5381A47E">
        <w:rPr>
          <w:rFonts w:ascii="Palatino Linotype" w:hAnsi="Palatino Linotype"/>
          <w:color w:val="000000" w:themeColor="text1"/>
        </w:rPr>
        <w:t xml:space="preserve"> - </w:t>
      </w:r>
      <w:r w:rsidR="54B5CBC8" w:rsidRPr="5381A47E">
        <w:rPr>
          <w:rFonts w:ascii="Palatino Linotype" w:hAnsi="Palatino Linotype"/>
          <w:color w:val="000000" w:themeColor="text1"/>
        </w:rPr>
        <w:t>jej elementów, typów</w:t>
      </w:r>
      <w:r w:rsidR="313043A1" w:rsidRPr="5381A47E">
        <w:rPr>
          <w:rFonts w:ascii="Palatino Linotype" w:hAnsi="Palatino Linotype"/>
          <w:color w:val="000000" w:themeColor="text1"/>
        </w:rPr>
        <w:t xml:space="preserve">, uwarunkowań </w:t>
      </w:r>
      <w:r w:rsidR="5517B80F" w:rsidRPr="5381A47E">
        <w:rPr>
          <w:rFonts w:ascii="Palatino Linotype" w:eastAsia="Palatino Linotype" w:hAnsi="Palatino Linotype" w:cs="Palatino Linotype"/>
        </w:rPr>
        <w:t>z uwzględnieniem koncepcji nierozerwalnej więzi procesów uczenia się i nauczania we współczesnej teorii dydaktyki</w:t>
      </w:r>
    </w:p>
    <w:p w14:paraId="26DD9DB3" w14:textId="067BD4EE" w:rsidR="004D5D3E" w:rsidRPr="004D5D3E" w:rsidRDefault="012B1D67" w:rsidP="004D5D3E">
      <w:pPr>
        <w:pStyle w:val="Akapitzlist"/>
        <w:numPr>
          <w:ilvl w:val="0"/>
          <w:numId w:val="6"/>
        </w:numPr>
        <w:spacing w:after="0"/>
        <w:rPr>
          <w:rFonts w:ascii="Palatino Linotype" w:hAnsi="Palatino Linotype"/>
          <w:color w:val="000000" w:themeColor="text1"/>
        </w:rPr>
      </w:pPr>
      <w:r w:rsidRPr="5381A47E">
        <w:rPr>
          <w:rFonts w:ascii="Palatino Linotype" w:hAnsi="Palatino Linotype"/>
          <w:color w:val="000000" w:themeColor="text1"/>
        </w:rPr>
        <w:t>przybliżenie założeń i korzyści ze stosowania wybranych metod i technik kształcenia w dydaktyce aka</w:t>
      </w:r>
      <w:r w:rsidR="02BCA8B1" w:rsidRPr="5381A47E">
        <w:rPr>
          <w:rFonts w:ascii="Palatino Linotype" w:hAnsi="Palatino Linotype"/>
          <w:color w:val="000000" w:themeColor="text1"/>
        </w:rPr>
        <w:t>demickiej</w:t>
      </w:r>
    </w:p>
    <w:p w14:paraId="1EF7A0AA" w14:textId="0CC6BAA1" w:rsidR="004D5D3E" w:rsidRPr="004D5D3E" w:rsidRDefault="02BCA8B1" w:rsidP="004D5D3E">
      <w:pPr>
        <w:pStyle w:val="Akapitzlist"/>
        <w:numPr>
          <w:ilvl w:val="0"/>
          <w:numId w:val="6"/>
        </w:numPr>
        <w:spacing w:after="0"/>
        <w:rPr>
          <w:rFonts w:ascii="Palatino Linotype" w:hAnsi="Palatino Linotype"/>
          <w:color w:val="000000" w:themeColor="text1"/>
        </w:rPr>
      </w:pPr>
      <w:r w:rsidRPr="5381A47E">
        <w:rPr>
          <w:rFonts w:ascii="Palatino Linotype" w:hAnsi="Palatino Linotype"/>
          <w:color w:val="000000" w:themeColor="text1"/>
        </w:rPr>
        <w:t xml:space="preserve">przedstawienie sensu i potrzeby </w:t>
      </w:r>
      <w:r w:rsidR="08E601B3" w:rsidRPr="5381A47E">
        <w:rPr>
          <w:rFonts w:ascii="Palatino Linotype" w:hAnsi="Palatino Linotype"/>
          <w:color w:val="000000" w:themeColor="text1"/>
        </w:rPr>
        <w:t>zastosowania narzędzi TIK w pracy edukacyjnej ze studentami</w:t>
      </w:r>
    </w:p>
    <w:p w14:paraId="1CDB5BEC" w14:textId="77777777" w:rsidR="003B5CB1" w:rsidRDefault="003B5CB1" w:rsidP="00AB555B"/>
    <w:p w14:paraId="26622F1F" w14:textId="77777777" w:rsidR="003B5CB1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5381A47E">
        <w:rPr>
          <w:rFonts w:ascii="Palatino Linotype" w:hAnsi="Palatino Linotype"/>
          <w:b/>
          <w:color w:val="1F497D" w:themeColor="text2"/>
          <w:sz w:val="24"/>
          <w:szCs w:val="24"/>
        </w:rPr>
        <w:t>Efekty kształcenia i korzyści dla uczestnika</w:t>
      </w:r>
      <w:r w:rsidR="006F7195" w:rsidRPr="5381A47E">
        <w:rPr>
          <w:rFonts w:ascii="Palatino Linotype" w:hAnsi="Palatino Linotype"/>
          <w:b/>
          <w:color w:val="1F497D" w:themeColor="text2"/>
          <w:sz w:val="24"/>
          <w:szCs w:val="24"/>
        </w:rPr>
        <w:t>:</w:t>
      </w:r>
    </w:p>
    <w:p w14:paraId="7F09835F" w14:textId="3460B0AB" w:rsidR="67C2567D" w:rsidRDefault="67C2567D" w:rsidP="5381A47E">
      <w:pPr>
        <w:rPr>
          <w:rFonts w:ascii="Palatino Linotype" w:hAnsi="Palatino Linotype"/>
          <w:b/>
          <w:bCs/>
          <w:color w:val="0F243E" w:themeColor="text2" w:themeShade="80"/>
        </w:rPr>
      </w:pPr>
      <w:r w:rsidRPr="5381A47E">
        <w:rPr>
          <w:rFonts w:ascii="Palatino Linotype" w:hAnsi="Palatino Linotype"/>
          <w:b/>
          <w:bCs/>
          <w:color w:val="0F243E" w:themeColor="text2" w:themeShade="80"/>
        </w:rPr>
        <w:t>Wiedza:</w:t>
      </w:r>
    </w:p>
    <w:p w14:paraId="559F55C4" w14:textId="217613F6" w:rsidR="5955A68D" w:rsidRDefault="5955A68D" w:rsidP="5381A47E">
      <w:pPr>
        <w:pStyle w:val="Akapitzlist"/>
        <w:numPr>
          <w:ilvl w:val="0"/>
          <w:numId w:val="6"/>
        </w:numPr>
        <w:spacing w:after="0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63EACFA2">
        <w:rPr>
          <w:rFonts w:ascii="Palatino Linotype" w:eastAsia="Palatino Linotype" w:hAnsi="Palatino Linotype" w:cs="Palatino Linotype"/>
          <w:sz w:val="20"/>
          <w:szCs w:val="20"/>
        </w:rPr>
        <w:t>zna i rozumie zjawisk</w:t>
      </w:r>
      <w:r w:rsidR="3F00CB46" w:rsidRPr="63EACFA2">
        <w:rPr>
          <w:rFonts w:ascii="Palatino Linotype" w:eastAsia="Palatino Linotype" w:hAnsi="Palatino Linotype" w:cs="Palatino Linotype"/>
          <w:sz w:val="20"/>
          <w:szCs w:val="20"/>
        </w:rPr>
        <w:t>o</w:t>
      </w:r>
      <w:r w:rsidRPr="63EACFA2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Pr="63EACFA2">
        <w:rPr>
          <w:rFonts w:ascii="Palatino Linotype" w:eastAsia="Palatino Linotype" w:hAnsi="Palatino Linotype" w:cs="Palatino Linotype"/>
          <w:sz w:val="20"/>
          <w:szCs w:val="20"/>
        </w:rPr>
        <w:t>allostazy</w:t>
      </w:r>
      <w:proofErr w:type="spellEnd"/>
    </w:p>
    <w:p w14:paraId="131E7B16" w14:textId="5DA79378" w:rsidR="5955A68D" w:rsidRDefault="5955A68D" w:rsidP="5381A47E">
      <w:pPr>
        <w:pStyle w:val="Akapitzlist"/>
        <w:numPr>
          <w:ilvl w:val="0"/>
          <w:numId w:val="6"/>
        </w:numPr>
        <w:jc w:val="both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63EACFA2">
        <w:rPr>
          <w:rFonts w:ascii="Palatino Linotype" w:eastAsia="Palatino Linotype" w:hAnsi="Palatino Linotype" w:cs="Palatino Linotype"/>
          <w:sz w:val="20"/>
          <w:szCs w:val="20"/>
        </w:rPr>
        <w:t>zna zachowa</w:t>
      </w:r>
      <w:r w:rsidR="3C5915FC" w:rsidRPr="63EACFA2">
        <w:rPr>
          <w:rFonts w:ascii="Palatino Linotype" w:eastAsia="Palatino Linotype" w:hAnsi="Palatino Linotype" w:cs="Palatino Linotype"/>
          <w:sz w:val="20"/>
          <w:szCs w:val="20"/>
        </w:rPr>
        <w:t>nia</w:t>
      </w:r>
      <w:r w:rsidRPr="63EACFA2">
        <w:rPr>
          <w:rFonts w:ascii="Palatino Linotype" w:eastAsia="Palatino Linotype" w:hAnsi="Palatino Linotype" w:cs="Palatino Linotype"/>
          <w:sz w:val="20"/>
          <w:szCs w:val="20"/>
        </w:rPr>
        <w:t>/reakcj</w:t>
      </w:r>
      <w:r w:rsidR="2D28AA9C" w:rsidRPr="63EACFA2">
        <w:rPr>
          <w:rFonts w:ascii="Palatino Linotype" w:eastAsia="Palatino Linotype" w:hAnsi="Palatino Linotype" w:cs="Palatino Linotype"/>
          <w:sz w:val="20"/>
          <w:szCs w:val="20"/>
        </w:rPr>
        <w:t>e</w:t>
      </w:r>
      <w:r w:rsidRPr="63EACFA2">
        <w:rPr>
          <w:rFonts w:ascii="Palatino Linotype" w:eastAsia="Palatino Linotype" w:hAnsi="Palatino Linotype" w:cs="Palatino Linotype"/>
          <w:sz w:val="20"/>
          <w:szCs w:val="20"/>
        </w:rPr>
        <w:t xml:space="preserve"> organizmu mogąc</w:t>
      </w:r>
      <w:r w:rsidR="111CA0A5" w:rsidRPr="63EACFA2">
        <w:rPr>
          <w:rFonts w:ascii="Palatino Linotype" w:eastAsia="Palatino Linotype" w:hAnsi="Palatino Linotype" w:cs="Palatino Linotype"/>
          <w:sz w:val="20"/>
          <w:szCs w:val="20"/>
        </w:rPr>
        <w:t>e</w:t>
      </w:r>
      <w:r w:rsidRPr="63EACFA2">
        <w:rPr>
          <w:rFonts w:ascii="Palatino Linotype" w:eastAsia="Palatino Linotype" w:hAnsi="Palatino Linotype" w:cs="Palatino Linotype"/>
          <w:sz w:val="20"/>
          <w:szCs w:val="20"/>
        </w:rPr>
        <w:t xml:space="preserve"> sugerować </w:t>
      </w:r>
      <w:r w:rsidR="48A153F5" w:rsidRPr="63EACFA2">
        <w:rPr>
          <w:rFonts w:ascii="Palatino Linotype" w:eastAsia="Palatino Linotype" w:hAnsi="Palatino Linotype" w:cs="Palatino Linotype"/>
          <w:sz w:val="20"/>
          <w:szCs w:val="20"/>
        </w:rPr>
        <w:t xml:space="preserve">obciążenie i </w:t>
      </w:r>
      <w:r w:rsidRPr="63EACFA2">
        <w:rPr>
          <w:rFonts w:ascii="Palatino Linotype" w:eastAsia="Palatino Linotype" w:hAnsi="Palatino Linotype" w:cs="Palatino Linotype"/>
          <w:sz w:val="20"/>
          <w:szCs w:val="20"/>
        </w:rPr>
        <w:t>prze</w:t>
      </w:r>
      <w:r w:rsidR="509F4FF5" w:rsidRPr="63EACFA2">
        <w:rPr>
          <w:rFonts w:ascii="Palatino Linotype" w:eastAsia="Palatino Linotype" w:hAnsi="Palatino Linotype" w:cs="Palatino Linotype"/>
          <w:sz w:val="20"/>
          <w:szCs w:val="20"/>
        </w:rPr>
        <w:t>ciążenie</w:t>
      </w:r>
      <w:r w:rsidRPr="63EACFA2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Pr="63EACFA2">
        <w:rPr>
          <w:rFonts w:ascii="Palatino Linotype" w:eastAsia="Palatino Linotype" w:hAnsi="Palatino Linotype" w:cs="Palatino Linotype"/>
          <w:sz w:val="20"/>
          <w:szCs w:val="20"/>
        </w:rPr>
        <w:t>allostatyczne</w:t>
      </w:r>
      <w:proofErr w:type="spellEnd"/>
    </w:p>
    <w:p w14:paraId="4C41F443" w14:textId="4028299D" w:rsidR="5955A68D" w:rsidRDefault="5955A68D" w:rsidP="5381A47E">
      <w:pPr>
        <w:pStyle w:val="Akapitzlist"/>
        <w:numPr>
          <w:ilvl w:val="0"/>
          <w:numId w:val="6"/>
        </w:numPr>
        <w:jc w:val="both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5381A47E">
        <w:rPr>
          <w:rFonts w:ascii="Palatino Linotype" w:eastAsia="Palatino Linotype" w:hAnsi="Palatino Linotype" w:cs="Palatino Linotype"/>
          <w:sz w:val="20"/>
          <w:szCs w:val="20"/>
        </w:rPr>
        <w:t>zn</w:t>
      </w:r>
      <w:r w:rsidR="17E94066" w:rsidRPr="5381A47E">
        <w:rPr>
          <w:rFonts w:ascii="Palatino Linotype" w:eastAsia="Palatino Linotype" w:hAnsi="Palatino Linotype" w:cs="Palatino Linotype"/>
          <w:sz w:val="20"/>
          <w:szCs w:val="20"/>
        </w:rPr>
        <w:t>a</w:t>
      </w:r>
      <w:r w:rsidRPr="5381A47E">
        <w:rPr>
          <w:rFonts w:ascii="Palatino Linotype" w:eastAsia="Palatino Linotype" w:hAnsi="Palatino Linotype" w:cs="Palatino Linotype"/>
          <w:sz w:val="20"/>
          <w:szCs w:val="20"/>
        </w:rPr>
        <w:t xml:space="preserve"> „anatomi</w:t>
      </w:r>
      <w:r w:rsidR="3B932484" w:rsidRPr="5381A47E">
        <w:rPr>
          <w:rFonts w:ascii="Palatino Linotype" w:eastAsia="Palatino Linotype" w:hAnsi="Palatino Linotype" w:cs="Palatino Linotype"/>
          <w:sz w:val="20"/>
          <w:szCs w:val="20"/>
        </w:rPr>
        <w:t>ę</w:t>
      </w:r>
      <w:r w:rsidRPr="5381A47E">
        <w:rPr>
          <w:rFonts w:ascii="Palatino Linotype" w:eastAsia="Palatino Linotype" w:hAnsi="Palatino Linotype" w:cs="Palatino Linotype"/>
          <w:sz w:val="20"/>
          <w:szCs w:val="20"/>
        </w:rPr>
        <w:t>” strachu i wstydu</w:t>
      </w:r>
      <w:r w:rsidR="60CD80C1" w:rsidRPr="5381A47E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</w:p>
    <w:p w14:paraId="1A838328" w14:textId="12F95A26" w:rsidR="5955A68D" w:rsidRDefault="5955A68D" w:rsidP="5381A47E">
      <w:pPr>
        <w:pStyle w:val="Akapitzlist"/>
        <w:numPr>
          <w:ilvl w:val="0"/>
          <w:numId w:val="6"/>
        </w:numPr>
        <w:jc w:val="both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5381A47E">
        <w:rPr>
          <w:rFonts w:ascii="Palatino Linotype" w:eastAsia="Palatino Linotype" w:hAnsi="Palatino Linotype" w:cs="Palatino Linotype"/>
          <w:sz w:val="20"/>
          <w:szCs w:val="20"/>
        </w:rPr>
        <w:t xml:space="preserve">zna </w:t>
      </w:r>
      <w:r w:rsidR="7E5A7BB2" w:rsidRPr="5381A47E">
        <w:rPr>
          <w:rFonts w:ascii="Palatino Linotype" w:eastAsia="Palatino Linotype" w:hAnsi="Palatino Linotype" w:cs="Palatino Linotype"/>
          <w:sz w:val="20"/>
          <w:szCs w:val="20"/>
        </w:rPr>
        <w:t>właściwości</w:t>
      </w:r>
      <w:r w:rsidRPr="5381A47E">
        <w:rPr>
          <w:rFonts w:ascii="Palatino Linotype" w:eastAsia="Palatino Linotype" w:hAnsi="Palatino Linotype" w:cs="Palatino Linotype"/>
          <w:sz w:val="20"/>
          <w:szCs w:val="20"/>
        </w:rPr>
        <w:t xml:space="preserve"> stresorów</w:t>
      </w:r>
    </w:p>
    <w:p w14:paraId="6D660952" w14:textId="52B3084C" w:rsidR="3046F142" w:rsidRDefault="3046F142" w:rsidP="63EACFA2">
      <w:pPr>
        <w:pStyle w:val="Akapitzlist"/>
        <w:numPr>
          <w:ilvl w:val="0"/>
          <w:numId w:val="6"/>
        </w:numPr>
        <w:jc w:val="both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63EACFA2">
        <w:rPr>
          <w:rFonts w:ascii="Palatino Linotype" w:eastAsia="Palatino Linotype" w:hAnsi="Palatino Linotype" w:cs="Palatino Linotype"/>
          <w:sz w:val="20"/>
          <w:szCs w:val="20"/>
        </w:rPr>
        <w:t xml:space="preserve">zna sposoby przeciwdziałania wybranym rodzajom stresorów mogących zaburzyć </w:t>
      </w:r>
      <w:r w:rsidR="24385AF4" w:rsidRPr="63EACFA2">
        <w:rPr>
          <w:rFonts w:ascii="Palatino Linotype" w:eastAsia="Palatino Linotype" w:hAnsi="Palatino Linotype" w:cs="Palatino Linotype"/>
          <w:sz w:val="20"/>
          <w:szCs w:val="20"/>
        </w:rPr>
        <w:t>dobrostan organizmu</w:t>
      </w:r>
      <w:r w:rsidRPr="63EACFA2">
        <w:rPr>
          <w:rFonts w:ascii="Palatino Linotype" w:eastAsia="Palatino Linotype" w:hAnsi="Palatino Linotype" w:cs="Palatino Linotype"/>
          <w:sz w:val="20"/>
          <w:szCs w:val="20"/>
        </w:rPr>
        <w:t xml:space="preserve"> oraz obniżać efekty procesu dydaktycznego</w:t>
      </w:r>
    </w:p>
    <w:p w14:paraId="25199D9E" w14:textId="41EE619B" w:rsidR="63C722ED" w:rsidRDefault="63C722ED" w:rsidP="5381A47E">
      <w:pPr>
        <w:pStyle w:val="Akapitzlist"/>
        <w:numPr>
          <w:ilvl w:val="0"/>
          <w:numId w:val="6"/>
        </w:numPr>
        <w:jc w:val="both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5381A47E">
        <w:rPr>
          <w:rFonts w:ascii="Palatino Linotype" w:eastAsia="Palatino Linotype" w:hAnsi="Palatino Linotype" w:cs="Palatino Linotype"/>
          <w:sz w:val="20"/>
          <w:szCs w:val="20"/>
        </w:rPr>
        <w:t>zna rodzaje sytuacji edukacyjnych i ich źródła</w:t>
      </w:r>
    </w:p>
    <w:p w14:paraId="16FC0B3F" w14:textId="50D2A056" w:rsidR="226C081F" w:rsidRDefault="226C081F" w:rsidP="5381A47E">
      <w:pPr>
        <w:pStyle w:val="Akapitzlist"/>
        <w:numPr>
          <w:ilvl w:val="0"/>
          <w:numId w:val="6"/>
        </w:numPr>
        <w:jc w:val="both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5381A47E">
        <w:rPr>
          <w:rFonts w:ascii="Palatino Linotype" w:eastAsia="Palatino Linotype" w:hAnsi="Palatino Linotype" w:cs="Palatino Linotype"/>
          <w:sz w:val="20"/>
          <w:szCs w:val="20"/>
        </w:rPr>
        <w:t>zna</w:t>
      </w:r>
      <w:r w:rsidR="63C722ED" w:rsidRPr="5381A47E">
        <w:rPr>
          <w:rFonts w:ascii="Palatino Linotype" w:eastAsia="Palatino Linotype" w:hAnsi="Palatino Linotype" w:cs="Palatino Linotype"/>
          <w:sz w:val="20"/>
          <w:szCs w:val="20"/>
        </w:rPr>
        <w:t xml:space="preserve"> podstawowe elementy </w:t>
      </w:r>
      <w:r w:rsidR="5690962A" w:rsidRPr="5381A47E">
        <w:rPr>
          <w:rFonts w:ascii="Palatino Linotype" w:eastAsia="Palatino Linotype" w:hAnsi="Palatino Linotype" w:cs="Palatino Linotype"/>
          <w:sz w:val="20"/>
          <w:szCs w:val="20"/>
        </w:rPr>
        <w:t>sytuacji edukacyjnej (cele, treści (zadanie), środki dydaktyczne, metody, czas i miejsce, kontrola wyników)</w:t>
      </w:r>
    </w:p>
    <w:p w14:paraId="76C28A67" w14:textId="25FEE37C" w:rsidR="22F03A41" w:rsidRDefault="22F03A41" w:rsidP="5381A47E">
      <w:pPr>
        <w:pStyle w:val="Akapitzlist"/>
        <w:numPr>
          <w:ilvl w:val="0"/>
          <w:numId w:val="6"/>
        </w:numPr>
        <w:jc w:val="both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5381A47E">
        <w:rPr>
          <w:rFonts w:ascii="Palatino Linotype" w:eastAsia="Palatino Linotype" w:hAnsi="Palatino Linotype" w:cs="Palatino Linotype"/>
          <w:sz w:val="20"/>
          <w:szCs w:val="20"/>
        </w:rPr>
        <w:t>zna podstawowe uwarunkowania procesu uczenia się w trakcie zajęć (czynniki organizacyjne, motywacyjne, emocjonalne, komunikacyjne)</w:t>
      </w:r>
    </w:p>
    <w:p w14:paraId="20846528" w14:textId="551ADC40" w:rsidR="297B6EA9" w:rsidRDefault="297B6EA9" w:rsidP="5381A47E">
      <w:pPr>
        <w:pStyle w:val="Akapitzlist"/>
        <w:numPr>
          <w:ilvl w:val="0"/>
          <w:numId w:val="6"/>
        </w:numPr>
        <w:jc w:val="both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5381A47E">
        <w:rPr>
          <w:rFonts w:ascii="Palatino Linotype" w:eastAsia="Palatino Linotype" w:hAnsi="Palatino Linotype" w:cs="Palatino Linotype"/>
          <w:sz w:val="20"/>
          <w:szCs w:val="20"/>
        </w:rPr>
        <w:t xml:space="preserve">zapoznanie z narzędziami TIK: </w:t>
      </w:r>
      <w:proofErr w:type="spellStart"/>
      <w:r w:rsidRPr="5381A47E">
        <w:rPr>
          <w:rFonts w:ascii="Palatino Linotype" w:eastAsia="Palatino Linotype" w:hAnsi="Palatino Linotype" w:cs="Palatino Linotype"/>
          <w:sz w:val="20"/>
          <w:szCs w:val="20"/>
        </w:rPr>
        <w:t>padlet</w:t>
      </w:r>
      <w:proofErr w:type="spellEnd"/>
      <w:r w:rsidRPr="5381A47E"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proofErr w:type="spellStart"/>
      <w:r w:rsidRPr="5381A47E">
        <w:rPr>
          <w:rFonts w:ascii="Palatino Linotype" w:eastAsia="Palatino Linotype" w:hAnsi="Palatino Linotype" w:cs="Palatino Linotype"/>
          <w:sz w:val="20"/>
          <w:szCs w:val="20"/>
        </w:rPr>
        <w:t>quizziz</w:t>
      </w:r>
      <w:proofErr w:type="spellEnd"/>
      <w:r w:rsidRPr="5381A47E">
        <w:rPr>
          <w:rFonts w:ascii="Palatino Linotype" w:eastAsia="Palatino Linotype" w:hAnsi="Palatino Linotype" w:cs="Palatino Linotype"/>
          <w:sz w:val="20"/>
          <w:szCs w:val="20"/>
        </w:rPr>
        <w:t xml:space="preserve">, learning </w:t>
      </w:r>
      <w:proofErr w:type="spellStart"/>
      <w:r w:rsidRPr="5381A47E">
        <w:rPr>
          <w:rFonts w:ascii="Palatino Linotype" w:eastAsia="Palatino Linotype" w:hAnsi="Palatino Linotype" w:cs="Palatino Linotype"/>
          <w:sz w:val="20"/>
          <w:szCs w:val="20"/>
        </w:rPr>
        <w:t>apps</w:t>
      </w:r>
      <w:proofErr w:type="spellEnd"/>
      <w:r w:rsidRPr="5381A47E"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proofErr w:type="spellStart"/>
      <w:r w:rsidRPr="5381A47E">
        <w:rPr>
          <w:rFonts w:ascii="Palatino Linotype" w:eastAsia="Palatino Linotype" w:hAnsi="Palatino Linotype" w:cs="Palatino Linotype"/>
          <w:sz w:val="20"/>
          <w:szCs w:val="20"/>
        </w:rPr>
        <w:t>coggle</w:t>
      </w:r>
      <w:proofErr w:type="spellEnd"/>
      <w:r w:rsidRPr="5381A47E">
        <w:rPr>
          <w:rFonts w:ascii="Palatino Linotype" w:eastAsia="Palatino Linotype" w:hAnsi="Palatino Linotype" w:cs="Palatino Linotype"/>
          <w:sz w:val="20"/>
          <w:szCs w:val="20"/>
        </w:rPr>
        <w:t xml:space="preserve"> etc.</w:t>
      </w:r>
    </w:p>
    <w:p w14:paraId="77500323" w14:textId="0B6D80D1" w:rsidR="297B6EA9" w:rsidRDefault="297B6EA9" w:rsidP="5381A47E">
      <w:pPr>
        <w:pStyle w:val="Akapitzlist"/>
        <w:numPr>
          <w:ilvl w:val="0"/>
          <w:numId w:val="6"/>
        </w:numPr>
        <w:jc w:val="both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5381A47E">
        <w:rPr>
          <w:rFonts w:ascii="Palatino Linotype" w:eastAsia="Palatino Linotype" w:hAnsi="Palatino Linotype" w:cs="Palatino Linotype"/>
          <w:sz w:val="20"/>
          <w:szCs w:val="20"/>
        </w:rPr>
        <w:lastRenderedPageBreak/>
        <w:t>zapoznanie z zagadnieniami gamifikacji w edukacji</w:t>
      </w:r>
    </w:p>
    <w:p w14:paraId="05D6E973" w14:textId="4DB087DC" w:rsidR="006F7195" w:rsidRPr="006F7195" w:rsidRDefault="7B56D0E2" w:rsidP="5381A47E">
      <w:pPr>
        <w:pStyle w:val="Akapitzlist"/>
        <w:numPr>
          <w:ilvl w:val="0"/>
          <w:numId w:val="6"/>
        </w:numPr>
        <w:spacing w:after="0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5381A47E">
        <w:rPr>
          <w:rFonts w:ascii="Palatino Linotype" w:eastAsia="Palatino Linotype" w:hAnsi="Palatino Linotype" w:cs="Palatino Linotype"/>
          <w:sz w:val="20"/>
          <w:szCs w:val="20"/>
        </w:rPr>
        <w:t>zna i rozumie dostępn</w:t>
      </w:r>
      <w:r w:rsidR="718E2736" w:rsidRPr="5381A47E">
        <w:rPr>
          <w:rFonts w:ascii="Palatino Linotype" w:eastAsia="Palatino Linotype" w:hAnsi="Palatino Linotype" w:cs="Palatino Linotype"/>
          <w:sz w:val="20"/>
          <w:szCs w:val="20"/>
        </w:rPr>
        <w:t>e</w:t>
      </w:r>
      <w:r w:rsidRPr="5381A47E">
        <w:rPr>
          <w:rFonts w:ascii="Palatino Linotype" w:eastAsia="Palatino Linotype" w:hAnsi="Palatino Linotype" w:cs="Palatino Linotype"/>
          <w:sz w:val="20"/>
          <w:szCs w:val="20"/>
        </w:rPr>
        <w:t xml:space="preserve"> dla nauczyciela metod</w:t>
      </w:r>
      <w:r w:rsidR="01FC2A2E" w:rsidRPr="5381A47E">
        <w:rPr>
          <w:rFonts w:ascii="Palatino Linotype" w:eastAsia="Palatino Linotype" w:hAnsi="Palatino Linotype" w:cs="Palatino Linotype"/>
          <w:sz w:val="20"/>
          <w:szCs w:val="20"/>
        </w:rPr>
        <w:t>y</w:t>
      </w:r>
      <w:r w:rsidRPr="5381A47E">
        <w:rPr>
          <w:rFonts w:ascii="Palatino Linotype" w:eastAsia="Palatino Linotype" w:hAnsi="Palatino Linotype" w:cs="Palatino Linotype"/>
          <w:sz w:val="20"/>
          <w:szCs w:val="20"/>
        </w:rPr>
        <w:t xml:space="preserve"> i techniki skutecznej i efektywnej pracy</w:t>
      </w:r>
    </w:p>
    <w:p w14:paraId="65C4D35D" w14:textId="3C904BD8" w:rsidR="006F7195" w:rsidRPr="006F7195" w:rsidRDefault="4300B6FF" w:rsidP="5381A47E">
      <w:pPr>
        <w:pStyle w:val="Akapitzlist"/>
        <w:numPr>
          <w:ilvl w:val="0"/>
          <w:numId w:val="6"/>
        </w:numPr>
        <w:jc w:val="both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5381A47E">
        <w:rPr>
          <w:rFonts w:ascii="Palatino Linotype" w:eastAsia="Palatino Linotype" w:hAnsi="Palatino Linotype" w:cs="Palatino Linotype"/>
          <w:sz w:val="20"/>
          <w:szCs w:val="20"/>
        </w:rPr>
        <w:t>z</w:t>
      </w:r>
      <w:r w:rsidR="7B56D0E2" w:rsidRPr="5381A47E">
        <w:rPr>
          <w:rFonts w:ascii="Palatino Linotype" w:eastAsia="Palatino Linotype" w:hAnsi="Palatino Linotype" w:cs="Palatino Linotype"/>
          <w:sz w:val="20"/>
          <w:szCs w:val="20"/>
        </w:rPr>
        <w:t>na</w:t>
      </w:r>
      <w:r w:rsidR="7BB0FFB2" w:rsidRPr="5381A47E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7B56D0E2" w:rsidRPr="5381A47E">
        <w:rPr>
          <w:rFonts w:ascii="Palatino Linotype" w:eastAsia="Palatino Linotype" w:hAnsi="Palatino Linotype" w:cs="Palatino Linotype"/>
          <w:sz w:val="20"/>
          <w:szCs w:val="20"/>
        </w:rPr>
        <w:t>klasyfikacj</w:t>
      </w:r>
      <w:r w:rsidR="54D4A29A" w:rsidRPr="5381A47E">
        <w:rPr>
          <w:rFonts w:ascii="Palatino Linotype" w:eastAsia="Palatino Linotype" w:hAnsi="Palatino Linotype" w:cs="Palatino Linotype"/>
          <w:sz w:val="20"/>
          <w:szCs w:val="20"/>
        </w:rPr>
        <w:t>ę</w:t>
      </w:r>
      <w:r w:rsidR="7B56D0E2" w:rsidRPr="5381A47E">
        <w:rPr>
          <w:rFonts w:ascii="Palatino Linotype" w:eastAsia="Palatino Linotype" w:hAnsi="Palatino Linotype" w:cs="Palatino Linotype"/>
          <w:sz w:val="20"/>
          <w:szCs w:val="20"/>
        </w:rPr>
        <w:t xml:space="preserve"> środków dydaktycznych</w:t>
      </w:r>
    </w:p>
    <w:p w14:paraId="71785C1C" w14:textId="335892C0" w:rsidR="006F7195" w:rsidRPr="006F7195" w:rsidRDefault="65AFE00A" w:rsidP="5381A47E">
      <w:pPr>
        <w:pStyle w:val="Akapitzlist"/>
        <w:numPr>
          <w:ilvl w:val="0"/>
          <w:numId w:val="6"/>
        </w:numPr>
        <w:jc w:val="both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5381A47E">
        <w:rPr>
          <w:rFonts w:ascii="Palatino Linotype" w:eastAsia="Palatino Linotype" w:hAnsi="Palatino Linotype" w:cs="Palatino Linotype"/>
          <w:sz w:val="20"/>
          <w:szCs w:val="20"/>
        </w:rPr>
        <w:t>z</w:t>
      </w:r>
      <w:r w:rsidR="7B56D0E2" w:rsidRPr="5381A47E">
        <w:rPr>
          <w:rFonts w:ascii="Palatino Linotype" w:eastAsia="Palatino Linotype" w:hAnsi="Palatino Linotype" w:cs="Palatino Linotype"/>
          <w:sz w:val="20"/>
          <w:szCs w:val="20"/>
        </w:rPr>
        <w:t>na</w:t>
      </w:r>
      <w:r w:rsidR="54FFD434" w:rsidRPr="5381A47E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7B56D0E2" w:rsidRPr="5381A47E">
        <w:rPr>
          <w:rFonts w:ascii="Palatino Linotype" w:eastAsia="Palatino Linotype" w:hAnsi="Palatino Linotype" w:cs="Palatino Linotype"/>
          <w:sz w:val="20"/>
          <w:szCs w:val="20"/>
        </w:rPr>
        <w:t>tajni</w:t>
      </w:r>
      <w:r w:rsidR="608A41BF" w:rsidRPr="5381A47E">
        <w:rPr>
          <w:rFonts w:ascii="Palatino Linotype" w:eastAsia="Palatino Linotype" w:hAnsi="Palatino Linotype" w:cs="Palatino Linotype"/>
          <w:sz w:val="20"/>
          <w:szCs w:val="20"/>
        </w:rPr>
        <w:t>ki</w:t>
      </w:r>
      <w:r w:rsidR="7B56D0E2" w:rsidRPr="5381A47E">
        <w:rPr>
          <w:rFonts w:ascii="Palatino Linotype" w:eastAsia="Palatino Linotype" w:hAnsi="Palatino Linotype" w:cs="Palatino Linotype"/>
          <w:sz w:val="20"/>
          <w:szCs w:val="20"/>
        </w:rPr>
        <w:t xml:space="preserve"> myślenia </w:t>
      </w:r>
      <w:proofErr w:type="spellStart"/>
      <w:r w:rsidR="7B56D0E2" w:rsidRPr="5381A47E">
        <w:rPr>
          <w:rFonts w:ascii="Palatino Linotype" w:eastAsia="Palatino Linotype" w:hAnsi="Palatino Linotype" w:cs="Palatino Linotype"/>
          <w:sz w:val="20"/>
          <w:szCs w:val="20"/>
        </w:rPr>
        <w:t>komputacyjnego</w:t>
      </w:r>
      <w:proofErr w:type="spellEnd"/>
    </w:p>
    <w:p w14:paraId="4A2DBF37" w14:textId="4315A904" w:rsidR="006F7195" w:rsidRPr="006F7195" w:rsidRDefault="4DA43E26" w:rsidP="5381A47E">
      <w:pPr>
        <w:pStyle w:val="Akapitzlist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5381A47E">
        <w:rPr>
          <w:rFonts w:ascii="Palatino Linotype" w:eastAsia="Palatino Linotype" w:hAnsi="Palatino Linotype" w:cs="Palatino Linotype"/>
          <w:sz w:val="20"/>
          <w:szCs w:val="20"/>
        </w:rPr>
        <w:t xml:space="preserve">rozumie </w:t>
      </w:r>
      <w:r w:rsidR="7B56D0E2" w:rsidRPr="5381A47E">
        <w:rPr>
          <w:rFonts w:ascii="Palatino Linotype" w:eastAsia="Palatino Linotype" w:hAnsi="Palatino Linotype" w:cs="Palatino Linotype"/>
          <w:sz w:val="20"/>
          <w:szCs w:val="20"/>
        </w:rPr>
        <w:t xml:space="preserve">na czym polega </w:t>
      </w:r>
      <w:proofErr w:type="spellStart"/>
      <w:r w:rsidR="7B56D0E2" w:rsidRPr="5381A47E">
        <w:rPr>
          <w:rFonts w:ascii="Palatino Linotype" w:eastAsia="Palatino Linotype" w:hAnsi="Palatino Linotype" w:cs="Palatino Linotype"/>
          <w:i/>
          <w:iCs/>
          <w:sz w:val="20"/>
          <w:szCs w:val="20"/>
        </w:rPr>
        <w:t>Deep</w:t>
      </w:r>
      <w:proofErr w:type="spellEnd"/>
      <w:r w:rsidR="7B56D0E2" w:rsidRPr="5381A47E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proofErr w:type="spellStart"/>
      <w:r w:rsidR="7B56D0E2" w:rsidRPr="5381A47E">
        <w:rPr>
          <w:rFonts w:ascii="Palatino Linotype" w:eastAsia="Palatino Linotype" w:hAnsi="Palatino Linotype" w:cs="Palatino Linotype"/>
          <w:i/>
          <w:iCs/>
          <w:sz w:val="20"/>
          <w:szCs w:val="20"/>
        </w:rPr>
        <w:t>dive</w:t>
      </w:r>
      <w:proofErr w:type="spellEnd"/>
      <w:r w:rsidR="7B56D0E2" w:rsidRPr="5381A47E">
        <w:rPr>
          <w:rFonts w:ascii="Palatino Linotype" w:eastAsia="Palatino Linotype" w:hAnsi="Palatino Linotype" w:cs="Palatino Linotype"/>
          <w:sz w:val="20"/>
          <w:szCs w:val="20"/>
        </w:rPr>
        <w:t>, czyli głębokie zaangażowanie</w:t>
      </w:r>
    </w:p>
    <w:p w14:paraId="2D35C6B1" w14:textId="59CDE652" w:rsidR="006F7195" w:rsidRDefault="08D7FB59" w:rsidP="5381A47E">
      <w:pPr>
        <w:rPr>
          <w:rFonts w:ascii="Palatino Linotype" w:hAnsi="Palatino Linotype"/>
          <w:b/>
          <w:bCs/>
          <w:color w:val="0F243E" w:themeColor="text2" w:themeShade="80"/>
        </w:rPr>
      </w:pPr>
      <w:r w:rsidRPr="5381A47E">
        <w:rPr>
          <w:rFonts w:ascii="Palatino Linotype" w:hAnsi="Palatino Linotype"/>
          <w:b/>
          <w:bCs/>
          <w:color w:val="0F243E" w:themeColor="text2" w:themeShade="80"/>
        </w:rPr>
        <w:t>Umiejętności</w:t>
      </w:r>
    </w:p>
    <w:p w14:paraId="462B680B" w14:textId="2DEFCEA2" w:rsidR="006F7195" w:rsidRDefault="5371D812" w:rsidP="5381A47E">
      <w:pPr>
        <w:pStyle w:val="Akapitzlist"/>
        <w:numPr>
          <w:ilvl w:val="0"/>
          <w:numId w:val="6"/>
        </w:numPr>
        <w:spacing w:after="0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5381A47E">
        <w:rPr>
          <w:rFonts w:ascii="Palatino Linotype" w:eastAsia="Palatino Linotype" w:hAnsi="Palatino Linotype" w:cs="Palatino Linotype"/>
          <w:sz w:val="20"/>
          <w:szCs w:val="20"/>
        </w:rPr>
        <w:t>poprawia zdolność/skuteczność obserwacji i diagnozy procesów zachodzących w procesie dydaktycznym</w:t>
      </w:r>
    </w:p>
    <w:p w14:paraId="2D006B01" w14:textId="4E371A88" w:rsidR="006F7195" w:rsidRDefault="5371D812" w:rsidP="5381A47E">
      <w:pPr>
        <w:pStyle w:val="Akapitzlist"/>
        <w:numPr>
          <w:ilvl w:val="0"/>
          <w:numId w:val="6"/>
        </w:numPr>
        <w:spacing w:after="0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5381A47E">
        <w:rPr>
          <w:rFonts w:ascii="Palatino Linotype" w:eastAsia="Palatino Linotype" w:hAnsi="Palatino Linotype" w:cs="Palatino Linotype"/>
          <w:sz w:val="20"/>
          <w:szCs w:val="20"/>
        </w:rPr>
        <w:t>identyfikuje stresory zaburzające dany proces dydaktyczny</w:t>
      </w:r>
    </w:p>
    <w:p w14:paraId="4E57CA23" w14:textId="131084B7" w:rsidR="006F7195" w:rsidRDefault="5371D812" w:rsidP="5381A47E">
      <w:pPr>
        <w:pStyle w:val="Akapitzlist"/>
        <w:numPr>
          <w:ilvl w:val="0"/>
          <w:numId w:val="6"/>
        </w:numPr>
        <w:spacing w:after="0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5381A47E">
        <w:rPr>
          <w:rFonts w:ascii="Palatino Linotype" w:eastAsia="Palatino Linotype" w:hAnsi="Palatino Linotype" w:cs="Palatino Linotype"/>
          <w:sz w:val="20"/>
          <w:szCs w:val="20"/>
        </w:rPr>
        <w:t>potrafi przeciwdziałać strachowi i wstydowi utrudniającym studentowi uczenie</w:t>
      </w:r>
    </w:p>
    <w:p w14:paraId="54BBE72C" w14:textId="4899B853" w:rsidR="006F7195" w:rsidRDefault="182E88E0" w:rsidP="5381A47E">
      <w:pPr>
        <w:pStyle w:val="Akapitzlist"/>
        <w:numPr>
          <w:ilvl w:val="0"/>
          <w:numId w:val="6"/>
        </w:numPr>
        <w:spacing w:after="0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265851B5">
        <w:rPr>
          <w:rFonts w:ascii="Palatino Linotype" w:eastAsia="Palatino Linotype" w:hAnsi="Palatino Linotype" w:cs="Palatino Linotype"/>
          <w:sz w:val="20"/>
          <w:szCs w:val="20"/>
        </w:rPr>
        <w:t>wska</w:t>
      </w:r>
      <w:r w:rsidR="189B91BF" w:rsidRPr="265851B5">
        <w:rPr>
          <w:rFonts w:ascii="Palatino Linotype" w:eastAsia="Palatino Linotype" w:hAnsi="Palatino Linotype" w:cs="Palatino Linotype"/>
          <w:sz w:val="20"/>
          <w:szCs w:val="20"/>
        </w:rPr>
        <w:t>zuje</w:t>
      </w:r>
      <w:r w:rsidRPr="265851B5">
        <w:rPr>
          <w:rFonts w:ascii="Palatino Linotype" w:eastAsia="Palatino Linotype" w:hAnsi="Palatino Linotype" w:cs="Palatino Linotype"/>
          <w:sz w:val="20"/>
          <w:szCs w:val="20"/>
        </w:rPr>
        <w:t xml:space="preserve"> mocn</w:t>
      </w:r>
      <w:r w:rsidR="118DF581" w:rsidRPr="265851B5">
        <w:rPr>
          <w:rFonts w:ascii="Palatino Linotype" w:eastAsia="Palatino Linotype" w:hAnsi="Palatino Linotype" w:cs="Palatino Linotype"/>
          <w:sz w:val="20"/>
          <w:szCs w:val="20"/>
        </w:rPr>
        <w:t>e</w:t>
      </w:r>
      <w:r w:rsidRPr="265851B5">
        <w:rPr>
          <w:rFonts w:ascii="Palatino Linotype" w:eastAsia="Palatino Linotype" w:hAnsi="Palatino Linotype" w:cs="Palatino Linotype"/>
          <w:sz w:val="20"/>
          <w:szCs w:val="20"/>
        </w:rPr>
        <w:t xml:space="preserve"> i słab</w:t>
      </w:r>
      <w:r w:rsidR="24F3F65E" w:rsidRPr="265851B5">
        <w:rPr>
          <w:rFonts w:ascii="Palatino Linotype" w:eastAsia="Palatino Linotype" w:hAnsi="Palatino Linotype" w:cs="Palatino Linotype"/>
          <w:sz w:val="20"/>
          <w:szCs w:val="20"/>
        </w:rPr>
        <w:t>e</w:t>
      </w:r>
      <w:r w:rsidRPr="265851B5">
        <w:rPr>
          <w:rFonts w:ascii="Palatino Linotype" w:eastAsia="Palatino Linotype" w:hAnsi="Palatino Linotype" w:cs="Palatino Linotype"/>
          <w:sz w:val="20"/>
          <w:szCs w:val="20"/>
        </w:rPr>
        <w:t xml:space="preserve"> stron</w:t>
      </w:r>
      <w:r w:rsidR="7A690F4D" w:rsidRPr="265851B5">
        <w:rPr>
          <w:rFonts w:ascii="Palatino Linotype" w:eastAsia="Palatino Linotype" w:hAnsi="Palatino Linotype" w:cs="Palatino Linotype"/>
          <w:sz w:val="20"/>
          <w:szCs w:val="20"/>
        </w:rPr>
        <w:t>y</w:t>
      </w:r>
      <w:r w:rsidRPr="265851B5">
        <w:rPr>
          <w:rFonts w:ascii="Palatino Linotype" w:eastAsia="Palatino Linotype" w:hAnsi="Palatino Linotype" w:cs="Palatino Linotype"/>
          <w:sz w:val="20"/>
          <w:szCs w:val="20"/>
        </w:rPr>
        <w:t xml:space="preserve"> edukacji skoncentrowanej na nauczycielu (</w:t>
      </w:r>
      <w:proofErr w:type="spellStart"/>
      <w:r w:rsidRPr="265851B5">
        <w:rPr>
          <w:rFonts w:ascii="Palatino Linotype" w:eastAsia="Palatino Linotype" w:hAnsi="Palatino Linotype" w:cs="Palatino Linotype"/>
          <w:i/>
          <w:iCs/>
          <w:sz w:val="20"/>
          <w:szCs w:val="20"/>
        </w:rPr>
        <w:t>teacher</w:t>
      </w:r>
      <w:proofErr w:type="spellEnd"/>
      <w:r w:rsidRPr="265851B5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proofErr w:type="spellStart"/>
      <w:r w:rsidRPr="265851B5">
        <w:rPr>
          <w:rFonts w:ascii="Palatino Linotype" w:eastAsia="Palatino Linotype" w:hAnsi="Palatino Linotype" w:cs="Palatino Linotype"/>
          <w:i/>
          <w:iCs/>
          <w:sz w:val="20"/>
          <w:szCs w:val="20"/>
        </w:rPr>
        <w:t>centered</w:t>
      </w:r>
      <w:proofErr w:type="spellEnd"/>
      <w:r w:rsidRPr="265851B5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learning</w:t>
      </w:r>
      <w:r w:rsidRPr="265851B5">
        <w:rPr>
          <w:rFonts w:ascii="Palatino Linotype" w:eastAsia="Palatino Linotype" w:hAnsi="Palatino Linotype" w:cs="Palatino Linotype"/>
          <w:sz w:val="20"/>
          <w:szCs w:val="20"/>
        </w:rPr>
        <w:t>) i edukacji skoncentrowanej na uczniu (</w:t>
      </w:r>
      <w:r w:rsidRPr="265851B5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student </w:t>
      </w:r>
      <w:proofErr w:type="spellStart"/>
      <w:r w:rsidRPr="265851B5">
        <w:rPr>
          <w:rFonts w:ascii="Palatino Linotype" w:eastAsia="Palatino Linotype" w:hAnsi="Palatino Linotype" w:cs="Palatino Linotype"/>
          <w:i/>
          <w:iCs/>
          <w:sz w:val="20"/>
          <w:szCs w:val="20"/>
        </w:rPr>
        <w:t>centered</w:t>
      </w:r>
      <w:proofErr w:type="spellEnd"/>
      <w:r w:rsidRPr="265851B5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learning</w:t>
      </w:r>
      <w:r w:rsidRPr="265851B5">
        <w:rPr>
          <w:rFonts w:ascii="Palatino Linotype" w:eastAsia="Palatino Linotype" w:hAnsi="Palatino Linotype" w:cs="Palatino Linotype"/>
          <w:sz w:val="20"/>
          <w:szCs w:val="20"/>
        </w:rPr>
        <w:t>)</w:t>
      </w:r>
    </w:p>
    <w:p w14:paraId="1C4F2C36" w14:textId="1232116B" w:rsidR="006F7195" w:rsidRDefault="182E88E0" w:rsidP="5381A47E">
      <w:pPr>
        <w:pStyle w:val="Akapitzlist"/>
        <w:numPr>
          <w:ilvl w:val="0"/>
          <w:numId w:val="6"/>
        </w:numPr>
        <w:jc w:val="both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265851B5">
        <w:rPr>
          <w:rFonts w:ascii="Palatino Linotype" w:eastAsia="Palatino Linotype" w:hAnsi="Palatino Linotype" w:cs="Palatino Linotype"/>
          <w:sz w:val="20"/>
          <w:szCs w:val="20"/>
        </w:rPr>
        <w:t>różnic</w:t>
      </w:r>
      <w:r w:rsidR="6813B93B" w:rsidRPr="265851B5">
        <w:rPr>
          <w:rFonts w:ascii="Palatino Linotype" w:eastAsia="Palatino Linotype" w:hAnsi="Palatino Linotype" w:cs="Palatino Linotype"/>
          <w:sz w:val="20"/>
          <w:szCs w:val="20"/>
        </w:rPr>
        <w:t>uje</w:t>
      </w:r>
      <w:r w:rsidRPr="265851B5">
        <w:rPr>
          <w:rFonts w:ascii="Palatino Linotype" w:eastAsia="Palatino Linotype" w:hAnsi="Palatino Linotype" w:cs="Palatino Linotype"/>
          <w:sz w:val="20"/>
          <w:szCs w:val="20"/>
        </w:rPr>
        <w:t xml:space="preserve"> cel</w:t>
      </w:r>
      <w:r w:rsidR="03619A1F" w:rsidRPr="265851B5">
        <w:rPr>
          <w:rFonts w:ascii="Palatino Linotype" w:eastAsia="Palatino Linotype" w:hAnsi="Palatino Linotype" w:cs="Palatino Linotype"/>
          <w:sz w:val="20"/>
          <w:szCs w:val="20"/>
        </w:rPr>
        <w:t>e</w:t>
      </w:r>
      <w:r w:rsidRPr="265851B5">
        <w:rPr>
          <w:rFonts w:ascii="Palatino Linotype" w:eastAsia="Palatino Linotype" w:hAnsi="Palatino Linotype" w:cs="Palatino Linotype"/>
          <w:sz w:val="20"/>
          <w:szCs w:val="20"/>
        </w:rPr>
        <w:t xml:space="preserve"> kształcenia, uwzględniając podstawowe strategie uzewnętrzniania podmiotowych celów kształcenia</w:t>
      </w:r>
    </w:p>
    <w:p w14:paraId="765957F5" w14:textId="41364AF9" w:rsidR="006F7195" w:rsidRDefault="182E88E0" w:rsidP="265851B5">
      <w:pPr>
        <w:pStyle w:val="Akapitzlist"/>
        <w:numPr>
          <w:ilvl w:val="0"/>
          <w:numId w:val="6"/>
        </w:numPr>
        <w:jc w:val="both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265851B5">
        <w:rPr>
          <w:rFonts w:ascii="Palatino Linotype" w:eastAsia="Palatino Linotype" w:hAnsi="Palatino Linotype" w:cs="Palatino Linotype"/>
          <w:sz w:val="20"/>
          <w:szCs w:val="20"/>
        </w:rPr>
        <w:t>poszuk</w:t>
      </w:r>
      <w:r w:rsidR="54987A6D" w:rsidRPr="265851B5">
        <w:rPr>
          <w:rFonts w:ascii="Palatino Linotype" w:eastAsia="Palatino Linotype" w:hAnsi="Palatino Linotype" w:cs="Palatino Linotype"/>
          <w:sz w:val="20"/>
          <w:szCs w:val="20"/>
        </w:rPr>
        <w:t>uje</w:t>
      </w:r>
      <w:r w:rsidRPr="265851B5">
        <w:rPr>
          <w:rFonts w:ascii="Palatino Linotype" w:eastAsia="Palatino Linotype" w:hAnsi="Palatino Linotype" w:cs="Palatino Linotype"/>
          <w:sz w:val="20"/>
          <w:szCs w:val="20"/>
        </w:rPr>
        <w:t xml:space="preserve"> sposobów osiągania samoregulacji przez studentów (spokoju, stanu skupienia i czujności właściwej dla nauki)</w:t>
      </w:r>
    </w:p>
    <w:p w14:paraId="0A4C1825" w14:textId="281A467F" w:rsidR="006F7195" w:rsidRDefault="10047D70" w:rsidP="265851B5">
      <w:pPr>
        <w:pStyle w:val="Akapitzlist"/>
        <w:numPr>
          <w:ilvl w:val="0"/>
          <w:numId w:val="6"/>
        </w:numPr>
        <w:spacing w:after="0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265851B5">
        <w:rPr>
          <w:rFonts w:ascii="Palatino Linotype" w:eastAsia="Palatino Linotype" w:hAnsi="Palatino Linotype" w:cs="Palatino Linotype"/>
          <w:sz w:val="20"/>
          <w:szCs w:val="20"/>
        </w:rPr>
        <w:t>za</w:t>
      </w:r>
      <w:r w:rsidR="62509B19" w:rsidRPr="265851B5">
        <w:rPr>
          <w:rFonts w:ascii="Palatino Linotype" w:eastAsia="Palatino Linotype" w:hAnsi="Palatino Linotype" w:cs="Palatino Linotype"/>
          <w:sz w:val="20"/>
          <w:szCs w:val="20"/>
        </w:rPr>
        <w:t>kłada</w:t>
      </w:r>
      <w:r w:rsidRPr="265851B5">
        <w:rPr>
          <w:rFonts w:ascii="Palatino Linotype" w:eastAsia="Palatino Linotype" w:hAnsi="Palatino Linotype" w:cs="Palatino Linotype"/>
          <w:sz w:val="20"/>
          <w:szCs w:val="20"/>
        </w:rPr>
        <w:t xml:space="preserve"> konta i </w:t>
      </w:r>
      <w:r w:rsidR="437B2A36" w:rsidRPr="265851B5">
        <w:rPr>
          <w:rFonts w:ascii="Palatino Linotype" w:eastAsia="Palatino Linotype" w:hAnsi="Palatino Linotype" w:cs="Palatino Linotype"/>
          <w:sz w:val="20"/>
          <w:szCs w:val="20"/>
        </w:rPr>
        <w:t>loguje się</w:t>
      </w:r>
      <w:r w:rsidRPr="265851B5">
        <w:rPr>
          <w:rFonts w:ascii="Palatino Linotype" w:eastAsia="Palatino Linotype" w:hAnsi="Palatino Linotype" w:cs="Palatino Linotype"/>
          <w:sz w:val="20"/>
          <w:szCs w:val="20"/>
        </w:rPr>
        <w:t xml:space="preserve"> w w/w aplikacjach</w:t>
      </w:r>
    </w:p>
    <w:p w14:paraId="74B9A2E5" w14:textId="2AE2A214" w:rsidR="006F7195" w:rsidRDefault="10047D70" w:rsidP="265851B5">
      <w:pPr>
        <w:pStyle w:val="Akapitzlist"/>
        <w:numPr>
          <w:ilvl w:val="0"/>
          <w:numId w:val="6"/>
        </w:numPr>
        <w:spacing w:after="0"/>
        <w:rPr>
          <w:rFonts w:ascii="Palatino Linotype" w:eastAsia="Palatino Linotype" w:hAnsi="Palatino Linotype" w:cs="Palatino Linotype"/>
          <w:sz w:val="20"/>
          <w:szCs w:val="20"/>
        </w:rPr>
      </w:pPr>
      <w:r w:rsidRPr="265851B5">
        <w:rPr>
          <w:rFonts w:ascii="Palatino Linotype" w:eastAsia="Palatino Linotype" w:hAnsi="Palatino Linotype" w:cs="Palatino Linotype"/>
          <w:sz w:val="20"/>
          <w:szCs w:val="20"/>
        </w:rPr>
        <w:t>tworz</w:t>
      </w:r>
      <w:r w:rsidR="008DCE95" w:rsidRPr="265851B5">
        <w:rPr>
          <w:rFonts w:ascii="Palatino Linotype" w:eastAsia="Palatino Linotype" w:hAnsi="Palatino Linotype" w:cs="Palatino Linotype"/>
          <w:sz w:val="20"/>
          <w:szCs w:val="20"/>
        </w:rPr>
        <w:t>y</w:t>
      </w:r>
      <w:r w:rsidRPr="265851B5">
        <w:rPr>
          <w:rFonts w:ascii="Palatino Linotype" w:eastAsia="Palatino Linotype" w:hAnsi="Palatino Linotype" w:cs="Palatino Linotype"/>
          <w:sz w:val="20"/>
          <w:szCs w:val="20"/>
        </w:rPr>
        <w:t xml:space="preserve"> kod</w:t>
      </w:r>
      <w:r w:rsidR="66C4E855" w:rsidRPr="265851B5">
        <w:rPr>
          <w:rFonts w:ascii="Palatino Linotype" w:eastAsia="Palatino Linotype" w:hAnsi="Palatino Linotype" w:cs="Palatino Linotype"/>
          <w:sz w:val="20"/>
          <w:szCs w:val="20"/>
        </w:rPr>
        <w:t>y</w:t>
      </w:r>
      <w:r w:rsidRPr="265851B5">
        <w:rPr>
          <w:rFonts w:ascii="Palatino Linotype" w:eastAsia="Palatino Linotype" w:hAnsi="Palatino Linotype" w:cs="Palatino Linotype"/>
          <w:sz w:val="20"/>
          <w:szCs w:val="20"/>
        </w:rPr>
        <w:t xml:space="preserve"> QR</w:t>
      </w:r>
    </w:p>
    <w:p w14:paraId="2596F413" w14:textId="1C7F5B8A" w:rsidR="006F7195" w:rsidRDefault="10047D70" w:rsidP="265851B5">
      <w:pPr>
        <w:pStyle w:val="Akapitzlist"/>
        <w:numPr>
          <w:ilvl w:val="0"/>
          <w:numId w:val="6"/>
        </w:numPr>
        <w:spacing w:after="0"/>
        <w:rPr>
          <w:rFonts w:ascii="Palatino Linotype" w:eastAsia="Palatino Linotype" w:hAnsi="Palatino Linotype" w:cs="Palatino Linotype"/>
          <w:sz w:val="20"/>
          <w:szCs w:val="20"/>
        </w:rPr>
      </w:pPr>
      <w:r w:rsidRPr="265851B5">
        <w:rPr>
          <w:rFonts w:ascii="Palatino Linotype" w:eastAsia="Palatino Linotype" w:hAnsi="Palatino Linotype" w:cs="Palatino Linotype"/>
          <w:sz w:val="20"/>
          <w:szCs w:val="20"/>
        </w:rPr>
        <w:t>bud</w:t>
      </w:r>
      <w:r w:rsidR="0579AC30" w:rsidRPr="265851B5">
        <w:rPr>
          <w:rFonts w:ascii="Palatino Linotype" w:eastAsia="Palatino Linotype" w:hAnsi="Palatino Linotype" w:cs="Palatino Linotype"/>
          <w:sz w:val="20"/>
          <w:szCs w:val="20"/>
        </w:rPr>
        <w:t>uje</w:t>
      </w:r>
      <w:r w:rsidRPr="265851B5">
        <w:rPr>
          <w:rFonts w:ascii="Palatino Linotype" w:eastAsia="Palatino Linotype" w:hAnsi="Palatino Linotype" w:cs="Palatino Linotype"/>
          <w:sz w:val="20"/>
          <w:szCs w:val="20"/>
        </w:rPr>
        <w:t xml:space="preserve"> materiał</w:t>
      </w:r>
      <w:r w:rsidR="309D1ED5" w:rsidRPr="265851B5">
        <w:rPr>
          <w:rFonts w:ascii="Palatino Linotype" w:eastAsia="Palatino Linotype" w:hAnsi="Palatino Linotype" w:cs="Palatino Linotype"/>
          <w:sz w:val="20"/>
          <w:szCs w:val="20"/>
        </w:rPr>
        <w:t>y</w:t>
      </w:r>
      <w:r w:rsidRPr="265851B5">
        <w:rPr>
          <w:rFonts w:ascii="Palatino Linotype" w:eastAsia="Palatino Linotype" w:hAnsi="Palatino Linotype" w:cs="Palatino Linotype"/>
          <w:sz w:val="20"/>
          <w:szCs w:val="20"/>
        </w:rPr>
        <w:t xml:space="preserve"> ćwiczeniow</w:t>
      </w:r>
      <w:r w:rsidR="3340A849" w:rsidRPr="265851B5">
        <w:rPr>
          <w:rFonts w:ascii="Palatino Linotype" w:eastAsia="Palatino Linotype" w:hAnsi="Palatino Linotype" w:cs="Palatino Linotype"/>
          <w:sz w:val="20"/>
          <w:szCs w:val="20"/>
        </w:rPr>
        <w:t>e</w:t>
      </w:r>
      <w:r w:rsidRPr="265851B5">
        <w:rPr>
          <w:rFonts w:ascii="Palatino Linotype" w:eastAsia="Palatino Linotype" w:hAnsi="Palatino Linotype" w:cs="Palatino Linotype"/>
          <w:sz w:val="20"/>
          <w:szCs w:val="20"/>
        </w:rPr>
        <w:t xml:space="preserve"> z użyciem w/w aplikacji</w:t>
      </w:r>
    </w:p>
    <w:p w14:paraId="34F58B90" w14:textId="5062FB67" w:rsidR="006F7195" w:rsidRDefault="10047D70" w:rsidP="265851B5">
      <w:pPr>
        <w:pStyle w:val="Akapitzlist"/>
        <w:numPr>
          <w:ilvl w:val="0"/>
          <w:numId w:val="6"/>
        </w:numPr>
        <w:spacing w:after="0"/>
        <w:rPr>
          <w:rFonts w:ascii="Palatino Linotype" w:eastAsia="Palatino Linotype" w:hAnsi="Palatino Linotype" w:cs="Palatino Linotype"/>
          <w:sz w:val="20"/>
          <w:szCs w:val="20"/>
        </w:rPr>
      </w:pPr>
      <w:r w:rsidRPr="265851B5">
        <w:rPr>
          <w:rFonts w:ascii="Palatino Linotype" w:eastAsia="Palatino Linotype" w:hAnsi="Palatino Linotype" w:cs="Palatino Linotype"/>
          <w:sz w:val="20"/>
          <w:szCs w:val="20"/>
        </w:rPr>
        <w:t>bud</w:t>
      </w:r>
      <w:r w:rsidR="2A49EEE3" w:rsidRPr="265851B5">
        <w:rPr>
          <w:rFonts w:ascii="Palatino Linotype" w:eastAsia="Palatino Linotype" w:hAnsi="Palatino Linotype" w:cs="Palatino Linotype"/>
          <w:sz w:val="20"/>
          <w:szCs w:val="20"/>
        </w:rPr>
        <w:t>uje</w:t>
      </w:r>
      <w:r w:rsidRPr="265851B5">
        <w:rPr>
          <w:rFonts w:ascii="Palatino Linotype" w:eastAsia="Palatino Linotype" w:hAnsi="Palatino Linotype" w:cs="Palatino Linotype"/>
          <w:sz w:val="20"/>
          <w:szCs w:val="20"/>
        </w:rPr>
        <w:t xml:space="preserve"> test</w:t>
      </w:r>
      <w:r w:rsidR="038100B1" w:rsidRPr="265851B5">
        <w:rPr>
          <w:rFonts w:ascii="Palatino Linotype" w:eastAsia="Palatino Linotype" w:hAnsi="Palatino Linotype" w:cs="Palatino Linotype"/>
          <w:sz w:val="20"/>
          <w:szCs w:val="20"/>
        </w:rPr>
        <w:t>y</w:t>
      </w:r>
      <w:r w:rsidRPr="265851B5">
        <w:rPr>
          <w:rFonts w:ascii="Palatino Linotype" w:eastAsia="Palatino Linotype" w:hAnsi="Palatino Linotype" w:cs="Palatino Linotype"/>
          <w:sz w:val="20"/>
          <w:szCs w:val="20"/>
        </w:rPr>
        <w:t xml:space="preserve"> z wykorzystaniem narzędzi dydaktyki cyfrowej</w:t>
      </w:r>
    </w:p>
    <w:p w14:paraId="1A944E56" w14:textId="2DF5316C" w:rsidR="006F7195" w:rsidRDefault="10047D70" w:rsidP="265851B5">
      <w:pPr>
        <w:pStyle w:val="Akapitzlist"/>
        <w:numPr>
          <w:ilvl w:val="0"/>
          <w:numId w:val="6"/>
        </w:numPr>
        <w:spacing w:after="0"/>
        <w:rPr>
          <w:rFonts w:ascii="Palatino Linotype" w:eastAsia="Palatino Linotype" w:hAnsi="Palatino Linotype" w:cs="Palatino Linotype"/>
          <w:sz w:val="20"/>
          <w:szCs w:val="20"/>
        </w:rPr>
      </w:pPr>
      <w:r w:rsidRPr="265851B5">
        <w:rPr>
          <w:rFonts w:ascii="Palatino Linotype" w:eastAsia="Palatino Linotype" w:hAnsi="Palatino Linotype" w:cs="Palatino Linotype"/>
          <w:sz w:val="20"/>
          <w:szCs w:val="20"/>
        </w:rPr>
        <w:t>przeprowadz</w:t>
      </w:r>
      <w:r w:rsidR="696CDB57" w:rsidRPr="265851B5">
        <w:rPr>
          <w:rFonts w:ascii="Palatino Linotype" w:eastAsia="Palatino Linotype" w:hAnsi="Palatino Linotype" w:cs="Palatino Linotype"/>
          <w:sz w:val="20"/>
          <w:szCs w:val="20"/>
        </w:rPr>
        <w:t>a</w:t>
      </w:r>
      <w:r w:rsidRPr="265851B5">
        <w:rPr>
          <w:rFonts w:ascii="Palatino Linotype" w:eastAsia="Palatino Linotype" w:hAnsi="Palatino Linotype" w:cs="Palatino Linotype"/>
          <w:sz w:val="20"/>
          <w:szCs w:val="20"/>
        </w:rPr>
        <w:t xml:space="preserve"> analiz</w:t>
      </w:r>
      <w:r w:rsidR="1FE0B5A5" w:rsidRPr="265851B5">
        <w:rPr>
          <w:rFonts w:ascii="Palatino Linotype" w:eastAsia="Palatino Linotype" w:hAnsi="Palatino Linotype" w:cs="Palatino Linotype"/>
          <w:sz w:val="20"/>
          <w:szCs w:val="20"/>
        </w:rPr>
        <w:t>ę</w:t>
      </w:r>
      <w:r w:rsidRPr="265851B5">
        <w:rPr>
          <w:rFonts w:ascii="Palatino Linotype" w:eastAsia="Palatino Linotype" w:hAnsi="Palatino Linotype" w:cs="Palatino Linotype"/>
          <w:sz w:val="20"/>
          <w:szCs w:val="20"/>
        </w:rPr>
        <w:t xml:space="preserve"> SWOT z tematu Narzędzia TIK w edukacji akademickiej</w:t>
      </w:r>
    </w:p>
    <w:p w14:paraId="04C0002D" w14:textId="7820DC94" w:rsidR="006F7195" w:rsidRDefault="728FD237" w:rsidP="265851B5">
      <w:pPr>
        <w:pStyle w:val="Akapitzlist"/>
        <w:numPr>
          <w:ilvl w:val="0"/>
          <w:numId w:val="6"/>
        </w:numPr>
        <w:spacing w:after="0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265851B5">
        <w:rPr>
          <w:rFonts w:ascii="Palatino Linotype" w:eastAsia="Palatino Linotype" w:hAnsi="Palatino Linotype" w:cs="Palatino Linotype"/>
          <w:sz w:val="20"/>
          <w:szCs w:val="20"/>
        </w:rPr>
        <w:t>poprawia skuteczność pracy, stosując innowacyjne metody edukacyjne oraz dobierając właściwe środki dydaktyczne</w:t>
      </w:r>
    </w:p>
    <w:p w14:paraId="7D4F6DB7" w14:textId="6C923BD6" w:rsidR="006F7195" w:rsidRDefault="728FD237" w:rsidP="265851B5">
      <w:pPr>
        <w:pStyle w:val="Akapitzlist"/>
        <w:numPr>
          <w:ilvl w:val="0"/>
          <w:numId w:val="6"/>
        </w:numPr>
        <w:spacing w:after="0"/>
        <w:rPr>
          <w:rFonts w:ascii="Palatino Linotype" w:hAnsi="Palatino Linotype"/>
          <w:color w:val="000000" w:themeColor="text1"/>
          <w:sz w:val="20"/>
          <w:szCs w:val="20"/>
        </w:rPr>
      </w:pPr>
      <w:r w:rsidRPr="265851B5">
        <w:rPr>
          <w:rFonts w:ascii="Palatino Linotype" w:hAnsi="Palatino Linotype"/>
          <w:color w:val="000000" w:themeColor="text1"/>
          <w:sz w:val="20"/>
          <w:szCs w:val="20"/>
        </w:rPr>
        <w:t xml:space="preserve">stosuje odpowiednie metody </w:t>
      </w:r>
      <w:r w:rsidR="3A434A50" w:rsidRPr="265851B5">
        <w:rPr>
          <w:rFonts w:ascii="Palatino Linotype" w:hAnsi="Palatino Linotype"/>
          <w:color w:val="000000" w:themeColor="text1"/>
          <w:sz w:val="20"/>
          <w:szCs w:val="20"/>
        </w:rPr>
        <w:t xml:space="preserve">i </w:t>
      </w:r>
      <w:r w:rsidRPr="265851B5">
        <w:rPr>
          <w:rFonts w:ascii="Palatino Linotype" w:hAnsi="Palatino Linotype"/>
          <w:color w:val="000000" w:themeColor="text1"/>
          <w:sz w:val="20"/>
          <w:szCs w:val="20"/>
        </w:rPr>
        <w:t>techniki pracy</w:t>
      </w:r>
    </w:p>
    <w:p w14:paraId="7776FFAD" w14:textId="7E041E9D" w:rsidR="265851B5" w:rsidRDefault="265851B5" w:rsidP="265851B5">
      <w:pPr>
        <w:spacing w:after="0"/>
        <w:rPr>
          <w:rFonts w:ascii="Palatino Linotype" w:hAnsi="Palatino Linotype"/>
          <w:color w:val="000000" w:themeColor="text1"/>
          <w:sz w:val="20"/>
          <w:szCs w:val="20"/>
        </w:rPr>
      </w:pPr>
    </w:p>
    <w:p w14:paraId="578BF458" w14:textId="65B211C4" w:rsidR="006F7195" w:rsidRDefault="08D7FB59" w:rsidP="5381A47E">
      <w:pPr>
        <w:rPr>
          <w:rFonts w:ascii="Palatino Linotype" w:hAnsi="Palatino Linotype"/>
          <w:b/>
          <w:bCs/>
          <w:color w:val="0F243E" w:themeColor="text2" w:themeShade="80"/>
        </w:rPr>
      </w:pPr>
      <w:r w:rsidRPr="5381A47E">
        <w:rPr>
          <w:rFonts w:ascii="Palatino Linotype" w:hAnsi="Palatino Linotype"/>
          <w:b/>
          <w:bCs/>
          <w:color w:val="0F243E" w:themeColor="text2" w:themeShade="80"/>
        </w:rPr>
        <w:t>Kompetencje</w:t>
      </w:r>
    </w:p>
    <w:p w14:paraId="337613E5" w14:textId="666D6E70" w:rsidR="006F7195" w:rsidRDefault="67C581FC" w:rsidP="5381A47E">
      <w:pPr>
        <w:pStyle w:val="Akapitzlist"/>
        <w:numPr>
          <w:ilvl w:val="0"/>
          <w:numId w:val="6"/>
        </w:numPr>
        <w:spacing w:after="0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5381A47E">
        <w:rPr>
          <w:rFonts w:ascii="Palatino Linotype" w:eastAsia="Palatino Linotype" w:hAnsi="Palatino Linotype" w:cs="Palatino Linotype"/>
          <w:sz w:val="20"/>
          <w:szCs w:val="20"/>
        </w:rPr>
        <w:t>podjęcie refleksji oraz decyzji o zastosowaniu w praktyce edukacyjnej określonych podejść do nauczania/uczenia się i ich kombinacji</w:t>
      </w:r>
    </w:p>
    <w:p w14:paraId="5AA97997" w14:textId="62E06959" w:rsidR="006F7195" w:rsidRDefault="67C581FC" w:rsidP="265851B5">
      <w:pPr>
        <w:pStyle w:val="Akapitzlist"/>
        <w:numPr>
          <w:ilvl w:val="0"/>
          <w:numId w:val="6"/>
        </w:numPr>
        <w:spacing w:after="0"/>
        <w:jc w:val="both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265851B5">
        <w:rPr>
          <w:rFonts w:ascii="Palatino Linotype" w:eastAsia="Palatino Linotype" w:hAnsi="Palatino Linotype" w:cs="Palatino Linotype"/>
          <w:sz w:val="20"/>
          <w:szCs w:val="20"/>
        </w:rPr>
        <w:t xml:space="preserve">uruchomienie sposobu </w:t>
      </w:r>
      <w:proofErr w:type="gramStart"/>
      <w:r w:rsidRPr="265851B5">
        <w:rPr>
          <w:rFonts w:ascii="Palatino Linotype" w:eastAsia="Palatino Linotype" w:hAnsi="Palatino Linotype" w:cs="Palatino Linotype"/>
          <w:sz w:val="20"/>
          <w:szCs w:val="20"/>
        </w:rPr>
        <w:t>myślenia,</w:t>
      </w:r>
      <w:proofErr w:type="gramEnd"/>
      <w:r w:rsidRPr="265851B5">
        <w:rPr>
          <w:rFonts w:ascii="Palatino Linotype" w:eastAsia="Palatino Linotype" w:hAnsi="Palatino Linotype" w:cs="Palatino Linotype"/>
          <w:sz w:val="20"/>
          <w:szCs w:val="20"/>
        </w:rPr>
        <w:t xml:space="preserve"> czy spojrzenia na zachowanie słuchaczy, studentów pod kątem ich kłopotów z kontrolowaniem impulsów, koncentracją i podjęcie próby wprowadzenia działań zaradczych</w:t>
      </w:r>
    </w:p>
    <w:p w14:paraId="3D66BB8F" w14:textId="612002EF" w:rsidR="006F7195" w:rsidRDefault="6E06890D" w:rsidP="5381A47E">
      <w:pPr>
        <w:pStyle w:val="Akapitzlist"/>
        <w:numPr>
          <w:ilvl w:val="0"/>
          <w:numId w:val="6"/>
        </w:numPr>
        <w:spacing w:after="0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265851B5">
        <w:rPr>
          <w:rFonts w:ascii="Palatino Linotype" w:eastAsia="Palatino Linotype" w:hAnsi="Palatino Linotype" w:cs="Palatino Linotype"/>
          <w:sz w:val="20"/>
          <w:szCs w:val="20"/>
        </w:rPr>
        <w:t>rozwija</w:t>
      </w:r>
      <w:r w:rsidR="66C2F85D" w:rsidRPr="265851B5">
        <w:rPr>
          <w:rFonts w:ascii="Palatino Linotype" w:eastAsia="Palatino Linotype" w:hAnsi="Palatino Linotype" w:cs="Palatino Linotype"/>
          <w:sz w:val="20"/>
          <w:szCs w:val="20"/>
        </w:rPr>
        <w:t>nie</w:t>
      </w:r>
      <w:r w:rsidRPr="265851B5">
        <w:rPr>
          <w:rFonts w:ascii="Palatino Linotype" w:eastAsia="Palatino Linotype" w:hAnsi="Palatino Linotype" w:cs="Palatino Linotype"/>
          <w:sz w:val="20"/>
          <w:szCs w:val="20"/>
        </w:rPr>
        <w:t xml:space="preserve"> zdolnoś</w:t>
      </w:r>
      <w:r w:rsidR="4A6A1A94" w:rsidRPr="265851B5">
        <w:rPr>
          <w:rFonts w:ascii="Palatino Linotype" w:eastAsia="Palatino Linotype" w:hAnsi="Palatino Linotype" w:cs="Palatino Linotype"/>
          <w:sz w:val="20"/>
          <w:szCs w:val="20"/>
        </w:rPr>
        <w:t>ci</w:t>
      </w:r>
      <w:r w:rsidRPr="265851B5">
        <w:rPr>
          <w:rFonts w:ascii="Palatino Linotype" w:eastAsia="Palatino Linotype" w:hAnsi="Palatino Linotype" w:cs="Palatino Linotype"/>
          <w:sz w:val="20"/>
          <w:szCs w:val="20"/>
        </w:rPr>
        <w:t xml:space="preserve"> empatii</w:t>
      </w:r>
    </w:p>
    <w:p w14:paraId="303774A5" w14:textId="0833C051" w:rsidR="346EEE06" w:rsidRDefault="346EEE06" w:rsidP="265851B5">
      <w:pPr>
        <w:pStyle w:val="Akapitzlist"/>
        <w:numPr>
          <w:ilvl w:val="0"/>
          <w:numId w:val="6"/>
        </w:numPr>
        <w:spacing w:after="0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265851B5">
        <w:rPr>
          <w:rFonts w:ascii="Palatino Linotype" w:eastAsia="Palatino Linotype" w:hAnsi="Palatino Linotype" w:cs="Palatino Linotype"/>
          <w:sz w:val="20"/>
          <w:szCs w:val="20"/>
        </w:rPr>
        <w:t>wdrażanie narzędzi TIK na zajęciach zdalnych, hybrydowych i stacjonarnych</w:t>
      </w:r>
    </w:p>
    <w:p w14:paraId="486E6085" w14:textId="10C41038" w:rsidR="346EEE06" w:rsidRDefault="346EEE06" w:rsidP="265851B5">
      <w:pPr>
        <w:pStyle w:val="Akapitzlist"/>
        <w:numPr>
          <w:ilvl w:val="0"/>
          <w:numId w:val="6"/>
        </w:numPr>
        <w:rPr>
          <w:rFonts w:ascii="Palatino Linotype" w:eastAsia="Palatino Linotype" w:hAnsi="Palatino Linotype" w:cs="Palatino Linotype"/>
          <w:sz w:val="20"/>
          <w:szCs w:val="20"/>
        </w:rPr>
      </w:pPr>
      <w:r w:rsidRPr="265851B5">
        <w:rPr>
          <w:rFonts w:ascii="Palatino Linotype" w:eastAsia="Palatino Linotype" w:hAnsi="Palatino Linotype" w:cs="Palatino Linotype"/>
          <w:sz w:val="20"/>
          <w:szCs w:val="20"/>
        </w:rPr>
        <w:t>rozumienie sensu wykorzystywania narzędzi TIK w pracy ze studentami</w:t>
      </w:r>
    </w:p>
    <w:p w14:paraId="616519E6" w14:textId="36AE6588" w:rsidR="346EEE06" w:rsidRDefault="346EEE06" w:rsidP="265851B5">
      <w:pPr>
        <w:pStyle w:val="Akapitzlist"/>
        <w:numPr>
          <w:ilvl w:val="0"/>
          <w:numId w:val="6"/>
        </w:numPr>
        <w:rPr>
          <w:rFonts w:ascii="Palatino Linotype" w:eastAsia="Palatino Linotype" w:hAnsi="Palatino Linotype" w:cs="Palatino Linotype"/>
          <w:sz w:val="20"/>
          <w:szCs w:val="20"/>
        </w:rPr>
      </w:pPr>
      <w:r w:rsidRPr="265851B5">
        <w:rPr>
          <w:rFonts w:ascii="Palatino Linotype" w:eastAsia="Palatino Linotype" w:hAnsi="Palatino Linotype" w:cs="Palatino Linotype"/>
          <w:sz w:val="20"/>
          <w:szCs w:val="20"/>
        </w:rPr>
        <w:t xml:space="preserve">wymiana doświadczeń - </w:t>
      </w:r>
      <w:proofErr w:type="spellStart"/>
      <w:r w:rsidRPr="265851B5">
        <w:rPr>
          <w:rFonts w:ascii="Palatino Linotype" w:eastAsia="Palatino Linotype" w:hAnsi="Palatino Linotype" w:cs="Palatino Linotype"/>
          <w:sz w:val="20"/>
          <w:szCs w:val="20"/>
        </w:rPr>
        <w:t>case</w:t>
      </w:r>
      <w:proofErr w:type="spellEnd"/>
      <w:r w:rsidRPr="265851B5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Pr="265851B5">
        <w:rPr>
          <w:rFonts w:ascii="Palatino Linotype" w:eastAsia="Palatino Linotype" w:hAnsi="Palatino Linotype" w:cs="Palatino Linotype"/>
          <w:sz w:val="20"/>
          <w:szCs w:val="20"/>
        </w:rPr>
        <w:t>study</w:t>
      </w:r>
      <w:proofErr w:type="spellEnd"/>
    </w:p>
    <w:p w14:paraId="51232A94" w14:textId="2386AC6D" w:rsidR="4F2C0F33" w:rsidRDefault="4F2C0F33" w:rsidP="265851B5">
      <w:pPr>
        <w:pStyle w:val="Akapitzlist"/>
        <w:numPr>
          <w:ilvl w:val="0"/>
          <w:numId w:val="6"/>
        </w:numPr>
        <w:spacing w:after="0"/>
        <w:rPr>
          <w:color w:val="000000" w:themeColor="text1"/>
          <w:sz w:val="20"/>
          <w:szCs w:val="20"/>
        </w:rPr>
      </w:pPr>
      <w:r w:rsidRPr="265851B5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>rozwijanie zdolności pracy w grupie</w:t>
      </w:r>
    </w:p>
    <w:p w14:paraId="3209FC16" w14:textId="6089DD59" w:rsidR="006F7195" w:rsidRDefault="006F7195" w:rsidP="5381A47E">
      <w:pPr>
        <w:rPr>
          <w:rFonts w:ascii="Palatino Linotype" w:hAnsi="Palatino Linotype"/>
          <w:b/>
          <w:bCs/>
          <w:color w:val="0F243E" w:themeColor="text2" w:themeShade="80"/>
        </w:rPr>
      </w:pPr>
    </w:p>
    <w:p w14:paraId="580D7161" w14:textId="53C69968" w:rsidR="006F7195" w:rsidRDefault="003B5CB1" w:rsidP="51A54405">
      <w:pPr>
        <w:rPr>
          <w:rFonts w:ascii="Palatino Linotype" w:hAnsi="Palatino Linotype"/>
          <w:b/>
          <w:bCs/>
          <w:color w:val="1F497D" w:themeColor="text2"/>
          <w:sz w:val="24"/>
          <w:szCs w:val="24"/>
        </w:rPr>
      </w:pPr>
      <w:r w:rsidRPr="51A54405">
        <w:rPr>
          <w:rFonts w:ascii="Palatino Linotype" w:hAnsi="Palatino Linotype"/>
          <w:b/>
          <w:bCs/>
          <w:color w:val="1F497D" w:themeColor="text2"/>
          <w:sz w:val="24"/>
          <w:szCs w:val="24"/>
        </w:rPr>
        <w:t xml:space="preserve">Forma realizacji </w:t>
      </w:r>
    </w:p>
    <w:p w14:paraId="1A90463B" w14:textId="204F7649" w:rsidR="003C0BB8" w:rsidRPr="003C0BB8" w:rsidRDefault="006F7195" w:rsidP="003C0BB8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5381A47E">
        <w:rPr>
          <w:rFonts w:ascii="Palatino Linotype" w:hAnsi="Palatino Linotype"/>
          <w:color w:val="000000" w:themeColor="text1"/>
          <w:sz w:val="20"/>
          <w:szCs w:val="20"/>
        </w:rPr>
        <w:lastRenderedPageBreak/>
        <w:t xml:space="preserve">Szkolenie </w:t>
      </w:r>
      <w:r w:rsidR="003C0BB8">
        <w:rPr>
          <w:rFonts w:ascii="Palatino Linotype" w:hAnsi="Palatino Linotype"/>
          <w:color w:val="000000" w:themeColor="text1"/>
          <w:sz w:val="20"/>
          <w:szCs w:val="20"/>
        </w:rPr>
        <w:t xml:space="preserve">dla 15-osobowej grupy </w:t>
      </w:r>
      <w:r w:rsidRPr="5381A47E">
        <w:rPr>
          <w:rFonts w:ascii="Palatino Linotype" w:hAnsi="Palatino Linotype"/>
          <w:color w:val="000000" w:themeColor="text1"/>
          <w:sz w:val="20"/>
          <w:szCs w:val="20"/>
        </w:rPr>
        <w:t xml:space="preserve">realizowane w formie </w:t>
      </w:r>
      <w:r w:rsidR="40494AD9" w:rsidRPr="5381A47E">
        <w:rPr>
          <w:rFonts w:ascii="Palatino Linotype" w:hAnsi="Palatino Linotype"/>
          <w:color w:val="000000" w:themeColor="text1"/>
          <w:sz w:val="20"/>
          <w:szCs w:val="20"/>
        </w:rPr>
        <w:t>warsztatów wspartych mini</w:t>
      </w:r>
      <w:r w:rsidR="21DC713D" w:rsidRPr="5381A47E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r w:rsidR="40494AD9" w:rsidRPr="5381A47E">
        <w:rPr>
          <w:rFonts w:ascii="Palatino Linotype" w:hAnsi="Palatino Linotype"/>
          <w:color w:val="000000" w:themeColor="text1"/>
          <w:sz w:val="20"/>
          <w:szCs w:val="20"/>
        </w:rPr>
        <w:t>wykładem</w:t>
      </w:r>
      <w:r w:rsidR="00EF6AFD">
        <w:rPr>
          <w:rFonts w:ascii="Palatino Linotype" w:hAnsi="Palatino Linotype"/>
          <w:color w:val="000000" w:themeColor="text1"/>
          <w:sz w:val="20"/>
          <w:szCs w:val="20"/>
        </w:rPr>
        <w:t xml:space="preserve"> (16h). </w:t>
      </w:r>
      <w:r w:rsidR="00F17D6C">
        <w:rPr>
          <w:rFonts w:ascii="Palatino Linotype" w:hAnsi="Palatino Linotype"/>
          <w:color w:val="000000" w:themeColor="text1"/>
          <w:sz w:val="20"/>
          <w:szCs w:val="20"/>
        </w:rPr>
        <w:t xml:space="preserve">W piątek 11 marca szkolenie </w:t>
      </w:r>
      <w:r w:rsidR="003C0BB8">
        <w:rPr>
          <w:rFonts w:ascii="Palatino Linotype" w:hAnsi="Palatino Linotype"/>
          <w:color w:val="000000" w:themeColor="text1"/>
          <w:sz w:val="20"/>
          <w:szCs w:val="20"/>
        </w:rPr>
        <w:t>będzie zrealizowane w formule online, natomiast 18 marca – stacjonarnej (</w:t>
      </w:r>
      <w:r w:rsidR="003C0BB8" w:rsidRPr="003C0BB8">
        <w:rPr>
          <w:rFonts w:ascii="Palatino Linotype" w:hAnsi="Palatino Linotype"/>
          <w:color w:val="000000" w:themeColor="text1"/>
          <w:sz w:val="20"/>
          <w:szCs w:val="20"/>
        </w:rPr>
        <w:t xml:space="preserve">sala B0.23, w budynku Wydziału Humanistycznego, ul. </w:t>
      </w:r>
      <w:r w:rsidR="003C0BB8" w:rsidRPr="003C0BB8">
        <w:rPr>
          <w:rFonts w:ascii="Palatino Linotype" w:hAnsi="Palatino Linotype"/>
          <w:color w:val="000000" w:themeColor="text1"/>
          <w:sz w:val="20"/>
          <w:szCs w:val="20"/>
        </w:rPr>
        <w:t>U</w:t>
      </w:r>
      <w:r w:rsidR="003C0BB8" w:rsidRPr="003C0BB8">
        <w:rPr>
          <w:rFonts w:ascii="Palatino Linotype" w:hAnsi="Palatino Linotype"/>
          <w:color w:val="000000" w:themeColor="text1"/>
          <w:sz w:val="20"/>
          <w:szCs w:val="20"/>
        </w:rPr>
        <w:t>niwersytecka 4 w Katowicach</w:t>
      </w:r>
      <w:r w:rsidR="003C0BB8" w:rsidRPr="003C0BB8">
        <w:rPr>
          <w:rFonts w:ascii="Palatino Linotype" w:hAnsi="Palatino Linotype"/>
          <w:color w:val="000000" w:themeColor="text1"/>
          <w:sz w:val="20"/>
          <w:szCs w:val="20"/>
        </w:rPr>
        <w:t>).</w:t>
      </w:r>
    </w:p>
    <w:p w14:paraId="16C36C42" w14:textId="2BE2F70A" w:rsidR="006F7195" w:rsidRDefault="006F7195" w:rsidP="00AB555B">
      <w:pPr>
        <w:rPr>
          <w:rFonts w:ascii="Palatino Linotype" w:hAnsi="Palatino Linotype"/>
          <w:color w:val="000000" w:themeColor="text1"/>
          <w:sz w:val="20"/>
          <w:szCs w:val="20"/>
        </w:rPr>
      </w:pPr>
    </w:p>
    <w:p w14:paraId="621CE788" w14:textId="77777777" w:rsidR="004D5D3E" w:rsidRPr="004D5D3E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 xml:space="preserve">Program szkolenia: </w:t>
      </w:r>
    </w:p>
    <w:p w14:paraId="09EB3828" w14:textId="372EEB16" w:rsidR="004D5D3E" w:rsidRPr="0049026F" w:rsidRDefault="004D5D3E" w:rsidP="004D5D3E">
      <w:pPr>
        <w:rPr>
          <w:rFonts w:ascii="Palatino Linotype" w:hAnsi="Palatino Linotype"/>
          <w:sz w:val="20"/>
          <w:szCs w:val="20"/>
        </w:rPr>
      </w:pPr>
      <w:r w:rsidRPr="5381A47E">
        <w:rPr>
          <w:rFonts w:ascii="Palatino Linotype" w:hAnsi="Palatino Linotype"/>
          <w:sz w:val="20"/>
          <w:szCs w:val="20"/>
        </w:rPr>
        <w:t>MODUŁ I</w:t>
      </w:r>
      <w:r w:rsidR="496FBA25" w:rsidRPr="5381A47E">
        <w:rPr>
          <w:rFonts w:ascii="Palatino Linotype" w:hAnsi="Palatino Linotype"/>
          <w:sz w:val="20"/>
          <w:szCs w:val="20"/>
        </w:rPr>
        <w:t xml:space="preserve"> </w:t>
      </w:r>
    </w:p>
    <w:p w14:paraId="1FD611A7" w14:textId="7853CF5E" w:rsidR="004D5D3E" w:rsidRPr="0049026F" w:rsidRDefault="28BF0227" w:rsidP="4F22E025">
      <w:pPr>
        <w:rPr>
          <w:rFonts w:ascii="Palatino Linotype" w:eastAsia="Palatino Linotype" w:hAnsi="Palatino Linotype" w:cs="Palatino Linotype"/>
          <w:b/>
          <w:bCs/>
        </w:rPr>
      </w:pPr>
      <w:r w:rsidRPr="51A54405">
        <w:rPr>
          <w:rFonts w:ascii="Palatino Linotype" w:hAnsi="Palatino Linotype"/>
          <w:sz w:val="20"/>
          <w:szCs w:val="20"/>
        </w:rPr>
        <w:t>Temat 1</w:t>
      </w:r>
      <w:r w:rsidR="34501FC7" w:rsidRPr="51A54405">
        <w:rPr>
          <w:rFonts w:ascii="Palatino Linotype" w:hAnsi="Palatino Linotype"/>
          <w:sz w:val="20"/>
          <w:szCs w:val="20"/>
        </w:rPr>
        <w:t xml:space="preserve"> </w:t>
      </w:r>
      <w:r w:rsidR="34501FC7" w:rsidRPr="51A54405">
        <w:rPr>
          <w:rFonts w:ascii="Palatino Linotype" w:eastAsia="Palatino Linotype" w:hAnsi="Palatino Linotype" w:cs="Palatino Linotype"/>
          <w:b/>
          <w:bCs/>
        </w:rPr>
        <w:t xml:space="preserve">Między celem a rezultatem, czyli dydaktyka </w:t>
      </w:r>
      <w:r w:rsidR="003C0BB8">
        <w:rPr>
          <w:rFonts w:ascii="Palatino Linotype" w:eastAsia="Palatino Linotype" w:hAnsi="Palatino Linotype" w:cs="Palatino Linotype"/>
          <w:b/>
          <w:bCs/>
        </w:rPr>
        <w:t>„</w:t>
      </w:r>
      <w:r w:rsidR="34501FC7" w:rsidRPr="51A54405">
        <w:rPr>
          <w:rFonts w:ascii="Palatino Linotype" w:eastAsia="Palatino Linotype" w:hAnsi="Palatino Linotype" w:cs="Palatino Linotype"/>
          <w:b/>
          <w:bCs/>
        </w:rPr>
        <w:t>na żywym organizmie</w:t>
      </w:r>
      <w:r w:rsidR="003C0BB8">
        <w:rPr>
          <w:rFonts w:ascii="Palatino Linotype" w:eastAsia="Palatino Linotype" w:hAnsi="Palatino Linotype" w:cs="Palatino Linotype"/>
          <w:b/>
          <w:bCs/>
        </w:rPr>
        <w:t>”</w:t>
      </w:r>
    </w:p>
    <w:p w14:paraId="64FA930D" w14:textId="0540FC86" w:rsidR="0049026F" w:rsidRPr="0049026F" w:rsidRDefault="1FF7F811" w:rsidP="3E230386">
      <w:pPr>
        <w:spacing w:after="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63EACFA2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 xml:space="preserve"> </w:t>
      </w:r>
      <w:r w:rsidRPr="63EACFA2">
        <w:rPr>
          <w:rFonts w:ascii="Palatino Linotype" w:eastAsia="Palatino Linotype" w:hAnsi="Palatino Linotype" w:cs="Palatino Linotype"/>
          <w:sz w:val="20"/>
          <w:szCs w:val="20"/>
        </w:rPr>
        <w:t xml:space="preserve">"Organizacja Zdrowia, obecnie, definiuje zdrowie jako stan pełnego fizycznego, umysłowego i społecznego dobrostanu. W ostatnich latach definicja ta została uzupełniona o sprawność do prowadzenia produktywnego życia społecznego i ekonomicznego, a także wymiar duchowy." </w:t>
      </w:r>
      <w:r w:rsidR="06F94793" w:rsidRPr="63EACFA2">
        <w:rPr>
          <w:rFonts w:ascii="Palatino Linotype" w:hAnsi="Palatino Linotype"/>
          <w:sz w:val="20"/>
          <w:szCs w:val="20"/>
        </w:rPr>
        <w:t xml:space="preserve">Celem szkolenia jest </w:t>
      </w:r>
      <w:r w:rsidR="06F94793" w:rsidRPr="63EACFA2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 xml:space="preserve">uwrażliwienie prowadzącego zajęcia dydaktyczne na objawy </w:t>
      </w:r>
      <w:r w:rsidR="47237ED1" w:rsidRPr="63EACFA2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>(ochronne, szkodliwe</w:t>
      </w:r>
      <w:r w:rsidR="47A7B0F3" w:rsidRPr="63EACFA2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 xml:space="preserve">) </w:t>
      </w:r>
      <w:r w:rsidR="06F94793" w:rsidRPr="63EACFA2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 xml:space="preserve">mogące sugerować </w:t>
      </w:r>
      <w:r w:rsidR="5E9D4C52" w:rsidRPr="63EACFA2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 xml:space="preserve">obciążenie </w:t>
      </w:r>
      <w:r w:rsidR="76D03C7B" w:rsidRPr="63EACFA2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>prze</w:t>
      </w:r>
      <w:r w:rsidR="714CDD5C" w:rsidRPr="63EACFA2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>ciążenie</w:t>
      </w:r>
      <w:r w:rsidR="76D03C7B" w:rsidRPr="63EACFA2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 xml:space="preserve"> </w:t>
      </w:r>
      <w:proofErr w:type="spellStart"/>
      <w:r w:rsidR="76D03C7B" w:rsidRPr="63EACFA2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>allosta</w:t>
      </w:r>
      <w:r w:rsidR="1700C81F" w:rsidRPr="63EACFA2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>t</w:t>
      </w:r>
      <w:r w:rsidR="76D03C7B" w:rsidRPr="63EACFA2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>yczne</w:t>
      </w:r>
      <w:proofErr w:type="spellEnd"/>
      <w:r w:rsidR="3A487C2E" w:rsidRPr="63EACFA2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>,</w:t>
      </w:r>
      <w:r w:rsidR="76D03C7B" w:rsidRPr="63EACFA2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 xml:space="preserve"> </w:t>
      </w:r>
      <w:r w:rsidR="06F94793" w:rsidRPr="63EACFA2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>obniżając</w:t>
      </w:r>
      <w:r w:rsidR="25491AC7" w:rsidRPr="63EACFA2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>e</w:t>
      </w:r>
      <w:r w:rsidR="06F94793" w:rsidRPr="63EACFA2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 xml:space="preserve"> efektywność procesu nauczania</w:t>
      </w:r>
      <w:r w:rsidR="37AE5586" w:rsidRPr="63EACFA2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 xml:space="preserve"> (szczególnie w sytuacjach “pod przymusem”)</w:t>
      </w:r>
      <w:r w:rsidR="5BA1B9C8" w:rsidRPr="63EACFA2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 xml:space="preserve"> i prowadzące do zaburzeń</w:t>
      </w:r>
      <w:r w:rsidR="002C217D" w:rsidRPr="63EACFA2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 xml:space="preserve"> zdrowia</w:t>
      </w:r>
      <w:r w:rsidR="06F94793" w:rsidRPr="63EACFA2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>.</w:t>
      </w:r>
      <w:r w:rsidR="2A493CED" w:rsidRPr="63EACFA2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 xml:space="preserve"> </w:t>
      </w:r>
      <w:proofErr w:type="spellStart"/>
      <w:r w:rsidR="2A493CED" w:rsidRPr="63EACFA2">
        <w:rPr>
          <w:rFonts w:ascii="Palatino Linotype" w:eastAsia="Palatino Linotype" w:hAnsi="Palatino Linotype" w:cs="Palatino Linotype"/>
          <w:sz w:val="20"/>
          <w:szCs w:val="20"/>
        </w:rPr>
        <w:t>Allostaza</w:t>
      </w:r>
      <w:proofErr w:type="spellEnd"/>
      <w:r w:rsidR="2A493CED" w:rsidRPr="63EACFA2">
        <w:rPr>
          <w:rFonts w:ascii="Palatino Linotype" w:eastAsia="Palatino Linotype" w:hAnsi="Palatino Linotype" w:cs="Palatino Linotype"/>
          <w:sz w:val="20"/>
          <w:szCs w:val="20"/>
        </w:rPr>
        <w:t xml:space="preserve"> wyjaśnia mechanizmy, za pośrednictwem których organizm utrzymuje witalność w odmiennych kontekstach oraz konkurujących ze sobą potrzebach i motywacjach.</w:t>
      </w:r>
      <w:r w:rsidR="06F94793" w:rsidRPr="63EACFA2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62E847C0" w:rsidRPr="63EACFA2">
        <w:rPr>
          <w:rFonts w:ascii="Palatino Linotype" w:eastAsia="Palatino Linotype" w:hAnsi="Palatino Linotype" w:cs="Palatino Linotype"/>
          <w:sz w:val="20"/>
          <w:szCs w:val="20"/>
        </w:rPr>
        <w:t>O</w:t>
      </w:r>
      <w:r w:rsidRPr="63EACFA2">
        <w:rPr>
          <w:rFonts w:ascii="Palatino Linotype" w:eastAsia="Palatino Linotype" w:hAnsi="Palatino Linotype" w:cs="Palatino Linotype"/>
          <w:sz w:val="20"/>
          <w:szCs w:val="20"/>
        </w:rPr>
        <w:t>mówione zostaną</w:t>
      </w:r>
      <w:r w:rsidR="30C583B9" w:rsidRPr="63EACFA2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Pr="63EACFA2">
        <w:rPr>
          <w:rFonts w:ascii="Palatino Linotype" w:eastAsia="Palatino Linotype" w:hAnsi="Palatino Linotype" w:cs="Palatino Linotype"/>
          <w:sz w:val="20"/>
          <w:szCs w:val="20"/>
        </w:rPr>
        <w:t>wywołujące j</w:t>
      </w:r>
      <w:r w:rsidR="4D1A95EE" w:rsidRPr="63EACFA2">
        <w:rPr>
          <w:rFonts w:ascii="Palatino Linotype" w:eastAsia="Palatino Linotype" w:hAnsi="Palatino Linotype" w:cs="Palatino Linotype"/>
          <w:sz w:val="20"/>
          <w:szCs w:val="20"/>
        </w:rPr>
        <w:t>ą</w:t>
      </w:r>
      <w:r w:rsidRPr="63EACFA2">
        <w:rPr>
          <w:rFonts w:ascii="Palatino Linotype" w:eastAsia="Palatino Linotype" w:hAnsi="Palatino Linotype" w:cs="Palatino Linotype"/>
          <w:sz w:val="20"/>
          <w:szCs w:val="20"/>
        </w:rPr>
        <w:t xml:space="preserve"> stresory</w:t>
      </w:r>
      <w:r w:rsidR="19808316" w:rsidRPr="63EACFA2"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r w:rsidR="454CF962" w:rsidRPr="63EACFA2">
        <w:rPr>
          <w:rFonts w:ascii="Palatino Linotype" w:eastAsia="Palatino Linotype" w:hAnsi="Palatino Linotype" w:cs="Palatino Linotype"/>
          <w:sz w:val="20"/>
          <w:szCs w:val="20"/>
        </w:rPr>
        <w:t>reakcje adaptacyjne</w:t>
      </w:r>
      <w:r w:rsidRPr="63EACFA2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67551962" w:rsidRPr="63EACFA2">
        <w:rPr>
          <w:rFonts w:ascii="Palatino Linotype" w:eastAsia="Palatino Linotype" w:hAnsi="Palatino Linotype" w:cs="Palatino Linotype"/>
          <w:sz w:val="20"/>
          <w:szCs w:val="20"/>
        </w:rPr>
        <w:t>związane z p</w:t>
      </w:r>
      <w:r w:rsidRPr="63EACFA2">
        <w:rPr>
          <w:rFonts w:ascii="Palatino Linotype" w:eastAsia="Palatino Linotype" w:hAnsi="Palatino Linotype" w:cs="Palatino Linotype"/>
          <w:sz w:val="20"/>
          <w:szCs w:val="20"/>
        </w:rPr>
        <w:t>roces</w:t>
      </w:r>
      <w:r w:rsidR="79A436D7" w:rsidRPr="63EACFA2">
        <w:rPr>
          <w:rFonts w:ascii="Palatino Linotype" w:eastAsia="Palatino Linotype" w:hAnsi="Palatino Linotype" w:cs="Palatino Linotype"/>
          <w:sz w:val="20"/>
          <w:szCs w:val="20"/>
        </w:rPr>
        <w:t>ami</w:t>
      </w:r>
      <w:r w:rsidRPr="63EACFA2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="09293840" w:rsidRPr="63EACFA2">
        <w:rPr>
          <w:rFonts w:ascii="Palatino Linotype" w:eastAsia="Palatino Linotype" w:hAnsi="Palatino Linotype" w:cs="Palatino Linotype"/>
          <w:sz w:val="20"/>
          <w:szCs w:val="20"/>
        </w:rPr>
        <w:t>neuro</w:t>
      </w:r>
      <w:r w:rsidRPr="63EACFA2">
        <w:rPr>
          <w:rFonts w:ascii="Palatino Linotype" w:eastAsia="Palatino Linotype" w:hAnsi="Palatino Linotype" w:cs="Palatino Linotype"/>
          <w:sz w:val="20"/>
          <w:szCs w:val="20"/>
        </w:rPr>
        <w:t>kognitywn</w:t>
      </w:r>
      <w:r w:rsidR="157CE94A" w:rsidRPr="63EACFA2">
        <w:rPr>
          <w:rFonts w:ascii="Palatino Linotype" w:eastAsia="Palatino Linotype" w:hAnsi="Palatino Linotype" w:cs="Palatino Linotype"/>
          <w:sz w:val="20"/>
          <w:szCs w:val="20"/>
        </w:rPr>
        <w:t>ymi</w:t>
      </w:r>
      <w:proofErr w:type="spellEnd"/>
      <w:r w:rsidR="0B116C04" w:rsidRPr="63EACFA2">
        <w:rPr>
          <w:rFonts w:ascii="Palatino Linotype" w:eastAsia="Palatino Linotype" w:hAnsi="Palatino Linotype" w:cs="Palatino Linotype"/>
          <w:sz w:val="20"/>
          <w:szCs w:val="20"/>
        </w:rPr>
        <w:t xml:space="preserve"> oraz</w:t>
      </w:r>
      <w:r w:rsidR="380C0C63" w:rsidRPr="63EACFA2">
        <w:rPr>
          <w:rFonts w:ascii="Palatino Linotype" w:eastAsia="Palatino Linotype" w:hAnsi="Palatino Linotype" w:cs="Palatino Linotype"/>
          <w:sz w:val="20"/>
          <w:szCs w:val="20"/>
        </w:rPr>
        <w:t xml:space="preserve"> reguły regulacji. </w:t>
      </w:r>
      <w:r w:rsidRPr="63EACFA2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2D8B1BFA" w:rsidRPr="63EACFA2">
        <w:rPr>
          <w:rFonts w:ascii="Palatino Linotype" w:eastAsia="Palatino Linotype" w:hAnsi="Palatino Linotype" w:cs="Palatino Linotype"/>
          <w:sz w:val="20"/>
          <w:szCs w:val="20"/>
        </w:rPr>
        <w:t>P</w:t>
      </w:r>
      <w:r w:rsidRPr="63EACFA2">
        <w:rPr>
          <w:rFonts w:ascii="Palatino Linotype" w:eastAsia="Palatino Linotype" w:hAnsi="Palatino Linotype" w:cs="Palatino Linotype"/>
          <w:sz w:val="20"/>
          <w:szCs w:val="20"/>
        </w:rPr>
        <w:t xml:space="preserve">onadto </w:t>
      </w:r>
      <w:r w:rsidR="2329E4B2" w:rsidRPr="63EACFA2">
        <w:rPr>
          <w:rFonts w:ascii="Palatino Linotype" w:eastAsia="Palatino Linotype" w:hAnsi="Palatino Linotype" w:cs="Palatino Linotype"/>
          <w:sz w:val="20"/>
          <w:szCs w:val="20"/>
        </w:rPr>
        <w:t xml:space="preserve">omówione zostanie </w:t>
      </w:r>
      <w:r w:rsidRPr="63EACFA2">
        <w:rPr>
          <w:rFonts w:ascii="Palatino Linotype" w:eastAsia="Palatino Linotype" w:hAnsi="Palatino Linotype" w:cs="Palatino Linotype"/>
          <w:sz w:val="20"/>
          <w:szCs w:val="20"/>
        </w:rPr>
        <w:t>znaczenie wstydu i strachu w procesie nauczania.</w:t>
      </w:r>
    </w:p>
    <w:p w14:paraId="08768267" w14:textId="55631022" w:rsidR="0049026F" w:rsidRPr="0049026F" w:rsidRDefault="0049026F" w:rsidP="0049026F">
      <w:pPr>
        <w:spacing w:after="0"/>
        <w:rPr>
          <w:rFonts w:ascii="Palatino Linotype" w:hAnsi="Palatino Linotype"/>
          <w:sz w:val="20"/>
          <w:szCs w:val="20"/>
        </w:rPr>
      </w:pPr>
    </w:p>
    <w:p w14:paraId="310CE781" w14:textId="524E923B" w:rsidR="006F7195" w:rsidRDefault="0049026F" w:rsidP="4F22E025">
      <w:pPr>
        <w:spacing w:after="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4F22E025">
        <w:rPr>
          <w:rFonts w:ascii="Palatino Linotype" w:hAnsi="Palatino Linotype"/>
          <w:sz w:val="20"/>
          <w:szCs w:val="20"/>
        </w:rPr>
        <w:t xml:space="preserve">Formy i metody pracy: </w:t>
      </w:r>
      <w:r w:rsidR="7796D6B2" w:rsidRPr="4F22E025">
        <w:rPr>
          <w:rFonts w:ascii="Palatino Linotype" w:eastAsia="Palatino Linotype" w:hAnsi="Palatino Linotype" w:cs="Palatino Linotype"/>
          <w:sz w:val="20"/>
          <w:szCs w:val="20"/>
        </w:rPr>
        <w:t>wykład</w:t>
      </w:r>
      <w:r w:rsidR="7796D6B2" w:rsidRPr="4F22E025">
        <w:rPr>
          <w:rFonts w:ascii="Palatino Linotype" w:hAnsi="Palatino Linotype"/>
          <w:sz w:val="20"/>
          <w:szCs w:val="20"/>
        </w:rPr>
        <w:t xml:space="preserve"> połączony z </w:t>
      </w:r>
      <w:r w:rsidR="5F375FE7" w:rsidRPr="4F22E025">
        <w:rPr>
          <w:rFonts w:ascii="Palatino Linotype" w:eastAsia="Palatino Linotype" w:hAnsi="Palatino Linotype" w:cs="Palatino Linotype"/>
          <w:sz w:val="20"/>
          <w:szCs w:val="20"/>
        </w:rPr>
        <w:t>analiz</w:t>
      </w:r>
      <w:r w:rsidR="15995D38" w:rsidRPr="4F22E025">
        <w:rPr>
          <w:rFonts w:ascii="Palatino Linotype" w:eastAsia="Palatino Linotype" w:hAnsi="Palatino Linotype" w:cs="Palatino Linotype"/>
          <w:sz w:val="20"/>
          <w:szCs w:val="20"/>
        </w:rPr>
        <w:t>ą</w:t>
      </w:r>
      <w:r w:rsidR="5F375FE7" w:rsidRPr="4F22E025">
        <w:rPr>
          <w:rFonts w:ascii="Palatino Linotype" w:eastAsia="Palatino Linotype" w:hAnsi="Palatino Linotype" w:cs="Palatino Linotype"/>
          <w:sz w:val="20"/>
          <w:szCs w:val="20"/>
        </w:rPr>
        <w:t xml:space="preserve"> przypadków, ćwiczenia praktyczne pogłębiające umiejętność diagnozowania sytuacji oraz oceny stanu osób biorących udział w procesie dydaktycznym</w:t>
      </w:r>
      <w:r w:rsidR="3E5753FF" w:rsidRPr="4F22E025">
        <w:rPr>
          <w:rFonts w:ascii="Palatino Linotype" w:eastAsia="Palatino Linotype" w:hAnsi="Palatino Linotype" w:cs="Palatino Linotype"/>
          <w:sz w:val="20"/>
          <w:szCs w:val="20"/>
        </w:rPr>
        <w:t>.</w:t>
      </w:r>
    </w:p>
    <w:p w14:paraId="45755B18" w14:textId="4D232460" w:rsidR="006F7195" w:rsidRDefault="006F7195" w:rsidP="0049026F">
      <w:pPr>
        <w:spacing w:after="0"/>
        <w:rPr>
          <w:rFonts w:ascii="Palatino Linotype" w:hAnsi="Palatino Linotype"/>
          <w:sz w:val="20"/>
          <w:szCs w:val="20"/>
        </w:rPr>
      </w:pPr>
    </w:p>
    <w:p w14:paraId="11FBA2AF" w14:textId="5D88DF3A" w:rsidR="5381A47E" w:rsidRDefault="5381A47E" w:rsidP="5381A47E">
      <w:pPr>
        <w:spacing w:after="0"/>
        <w:rPr>
          <w:rFonts w:ascii="Palatino Linotype" w:hAnsi="Palatino Linotype"/>
          <w:sz w:val="20"/>
          <w:szCs w:val="20"/>
        </w:rPr>
      </w:pPr>
    </w:p>
    <w:p w14:paraId="21EF5844" w14:textId="52C43DD1" w:rsidR="14DC2D62" w:rsidRDefault="14DC2D62" w:rsidP="5381A47E">
      <w:pPr>
        <w:rPr>
          <w:rFonts w:ascii="Palatino Linotype" w:hAnsi="Palatino Linotype"/>
          <w:sz w:val="20"/>
          <w:szCs w:val="20"/>
        </w:rPr>
      </w:pPr>
      <w:r w:rsidRPr="5381A47E">
        <w:rPr>
          <w:rFonts w:ascii="Palatino Linotype" w:hAnsi="Palatino Linotype"/>
          <w:sz w:val="20"/>
          <w:szCs w:val="20"/>
        </w:rPr>
        <w:t>MODUŁ I</w:t>
      </w:r>
      <w:r w:rsidR="1D079793" w:rsidRPr="5381A47E">
        <w:rPr>
          <w:rFonts w:ascii="Palatino Linotype" w:hAnsi="Palatino Linotype"/>
          <w:sz w:val="20"/>
          <w:szCs w:val="20"/>
        </w:rPr>
        <w:t>I</w:t>
      </w:r>
    </w:p>
    <w:p w14:paraId="5E004C7E" w14:textId="3C27F653" w:rsidR="14DC2D62" w:rsidRDefault="14DC2D62" w:rsidP="5381A47E">
      <w:pPr>
        <w:jc w:val="center"/>
        <w:rPr>
          <w:rFonts w:ascii="Palatino Linotype" w:eastAsia="Palatino Linotype" w:hAnsi="Palatino Linotype" w:cs="Palatino Linotype"/>
          <w:b/>
          <w:bCs/>
        </w:rPr>
      </w:pPr>
      <w:r w:rsidRPr="5381A47E">
        <w:rPr>
          <w:rFonts w:ascii="Palatino Linotype" w:hAnsi="Palatino Linotype"/>
          <w:sz w:val="20"/>
          <w:szCs w:val="20"/>
        </w:rPr>
        <w:t>Temat 1</w:t>
      </w:r>
      <w:r w:rsidR="6AAC76B0" w:rsidRPr="5381A47E">
        <w:rPr>
          <w:rFonts w:ascii="Palatino Linotype" w:hAnsi="Palatino Linotype"/>
          <w:sz w:val="20"/>
          <w:szCs w:val="20"/>
        </w:rPr>
        <w:t xml:space="preserve"> </w:t>
      </w:r>
      <w:r w:rsidR="6AAC76B0" w:rsidRPr="5381A47E">
        <w:rPr>
          <w:rFonts w:ascii="Palatino Linotype" w:eastAsia="Palatino Linotype" w:hAnsi="Palatino Linotype" w:cs="Palatino Linotype"/>
          <w:b/>
          <w:bCs/>
        </w:rPr>
        <w:t>Sytuacja edukacyjna – jako czas uczenia się oraz współdzielenia relacji. Uwarunkowania procesu uczenia się podczas zajęć.</w:t>
      </w:r>
    </w:p>
    <w:p w14:paraId="15250E98" w14:textId="668B4C13" w:rsidR="14DC2D62" w:rsidRDefault="14DC2D62" w:rsidP="5381A47E">
      <w:pPr>
        <w:pStyle w:val="Akapitzlist"/>
        <w:numPr>
          <w:ilvl w:val="0"/>
          <w:numId w:val="19"/>
        </w:numPr>
        <w:rPr>
          <w:rFonts w:ascii="Palatino Linotype" w:eastAsia="Palatino Linotype" w:hAnsi="Palatino Linotype" w:cs="Palatino Linotype"/>
          <w:sz w:val="20"/>
          <w:szCs w:val="20"/>
        </w:rPr>
      </w:pPr>
      <w:r w:rsidRPr="5381A47E">
        <w:rPr>
          <w:rFonts w:ascii="Palatino Linotype" w:hAnsi="Palatino Linotype"/>
          <w:sz w:val="20"/>
          <w:szCs w:val="20"/>
        </w:rPr>
        <w:t>S</w:t>
      </w:r>
      <w:r w:rsidR="1373E098" w:rsidRPr="5381A47E">
        <w:rPr>
          <w:rFonts w:ascii="Palatino Linotype" w:hAnsi="Palatino Linotype"/>
          <w:sz w:val="20"/>
          <w:szCs w:val="20"/>
        </w:rPr>
        <w:t xml:space="preserve">ytuacje edukacyjne – spojrzenie z uwzględnieniem </w:t>
      </w:r>
      <w:r w:rsidR="1373E098" w:rsidRPr="5381A47E">
        <w:rPr>
          <w:rFonts w:ascii="Palatino Linotype" w:eastAsia="Palatino Linotype" w:hAnsi="Palatino Linotype" w:cs="Palatino Linotype"/>
          <w:sz w:val="20"/>
          <w:szCs w:val="20"/>
        </w:rPr>
        <w:t>paradygmat</w:t>
      </w:r>
      <w:r w:rsidR="72C65330" w:rsidRPr="5381A47E">
        <w:rPr>
          <w:rFonts w:ascii="Palatino Linotype" w:eastAsia="Palatino Linotype" w:hAnsi="Palatino Linotype" w:cs="Palatino Linotype"/>
          <w:sz w:val="20"/>
          <w:szCs w:val="20"/>
        </w:rPr>
        <w:t>u</w:t>
      </w:r>
      <w:r w:rsidR="1373E098" w:rsidRPr="5381A47E">
        <w:rPr>
          <w:rFonts w:ascii="Palatino Linotype" w:eastAsia="Palatino Linotype" w:hAnsi="Palatino Linotype" w:cs="Palatino Linotype"/>
          <w:sz w:val="20"/>
          <w:szCs w:val="20"/>
        </w:rPr>
        <w:t xml:space="preserve"> obiektywistyczn</w:t>
      </w:r>
      <w:r w:rsidR="1D14E814" w:rsidRPr="5381A47E">
        <w:rPr>
          <w:rFonts w:ascii="Palatino Linotype" w:eastAsia="Palatino Linotype" w:hAnsi="Palatino Linotype" w:cs="Palatino Linotype"/>
          <w:sz w:val="20"/>
          <w:szCs w:val="20"/>
        </w:rPr>
        <w:t>ego</w:t>
      </w:r>
      <w:r w:rsidR="1373E098" w:rsidRPr="5381A47E">
        <w:rPr>
          <w:rFonts w:ascii="Palatino Linotype" w:eastAsia="Palatino Linotype" w:hAnsi="Palatino Linotype" w:cs="Palatino Linotype"/>
          <w:sz w:val="20"/>
          <w:szCs w:val="20"/>
        </w:rPr>
        <w:t xml:space="preserve"> w nauczaniu</w:t>
      </w:r>
      <w:r w:rsidR="6CE3EEEE" w:rsidRPr="5381A47E">
        <w:rPr>
          <w:rFonts w:ascii="Palatino Linotype" w:eastAsia="Palatino Linotype" w:hAnsi="Palatino Linotype" w:cs="Palatino Linotype"/>
          <w:sz w:val="20"/>
          <w:szCs w:val="20"/>
        </w:rPr>
        <w:t>/</w:t>
      </w:r>
      <w:r w:rsidR="1373E098" w:rsidRPr="5381A47E">
        <w:rPr>
          <w:rFonts w:ascii="Palatino Linotype" w:eastAsia="Palatino Linotype" w:hAnsi="Palatino Linotype" w:cs="Palatino Linotype"/>
          <w:sz w:val="20"/>
          <w:szCs w:val="20"/>
        </w:rPr>
        <w:t>subiektywistyczn</w:t>
      </w:r>
      <w:r w:rsidR="727B2D59" w:rsidRPr="5381A47E">
        <w:rPr>
          <w:rFonts w:ascii="Palatino Linotype" w:eastAsia="Palatino Linotype" w:hAnsi="Palatino Linotype" w:cs="Palatino Linotype"/>
          <w:sz w:val="20"/>
          <w:szCs w:val="20"/>
        </w:rPr>
        <w:t>ego</w:t>
      </w:r>
      <w:r w:rsidR="1373E098" w:rsidRPr="5381A47E">
        <w:rPr>
          <w:rFonts w:ascii="Palatino Linotype" w:eastAsia="Palatino Linotype" w:hAnsi="Palatino Linotype" w:cs="Palatino Linotype"/>
          <w:sz w:val="20"/>
          <w:szCs w:val="20"/>
        </w:rPr>
        <w:t xml:space="preserve"> w uczeniu się</w:t>
      </w:r>
      <w:r w:rsidR="7BD4E617" w:rsidRPr="5381A47E">
        <w:rPr>
          <w:rFonts w:ascii="Palatino Linotype" w:eastAsia="Palatino Linotype" w:hAnsi="Palatino Linotype" w:cs="Palatino Linotype"/>
          <w:sz w:val="20"/>
          <w:szCs w:val="20"/>
        </w:rPr>
        <w:t xml:space="preserve"> oraz</w:t>
      </w:r>
      <w:r w:rsidR="1373E098" w:rsidRPr="5381A47E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gramStart"/>
      <w:r w:rsidR="1373E098" w:rsidRPr="5381A47E">
        <w:rPr>
          <w:rFonts w:ascii="Palatino Linotype" w:eastAsia="Palatino Linotype" w:hAnsi="Palatino Linotype" w:cs="Palatino Linotype"/>
          <w:sz w:val="20"/>
          <w:szCs w:val="20"/>
        </w:rPr>
        <w:t>nastawieni</w:t>
      </w:r>
      <w:r w:rsidR="7C53E166" w:rsidRPr="5381A47E">
        <w:rPr>
          <w:rFonts w:ascii="Palatino Linotype" w:eastAsia="Palatino Linotype" w:hAnsi="Palatino Linotype" w:cs="Palatino Linotype"/>
          <w:sz w:val="20"/>
          <w:szCs w:val="20"/>
        </w:rPr>
        <w:t>a</w:t>
      </w:r>
      <w:r w:rsidR="1373E098" w:rsidRPr="5381A47E">
        <w:rPr>
          <w:rFonts w:ascii="Palatino Linotype" w:eastAsia="Palatino Linotype" w:hAnsi="Palatino Linotype" w:cs="Palatino Linotype"/>
          <w:sz w:val="20"/>
          <w:szCs w:val="20"/>
        </w:rPr>
        <w:t xml:space="preserve">  </w:t>
      </w:r>
      <w:proofErr w:type="spellStart"/>
      <w:r w:rsidR="1373E098" w:rsidRPr="5381A47E">
        <w:rPr>
          <w:rFonts w:ascii="Palatino Linotype" w:eastAsia="Palatino Linotype" w:hAnsi="Palatino Linotype" w:cs="Palatino Linotype"/>
          <w:i/>
          <w:iCs/>
          <w:sz w:val="20"/>
          <w:szCs w:val="20"/>
        </w:rPr>
        <w:t>teacher</w:t>
      </w:r>
      <w:proofErr w:type="spellEnd"/>
      <w:proofErr w:type="gramEnd"/>
      <w:r w:rsidR="1373E098" w:rsidRPr="5381A47E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proofErr w:type="spellStart"/>
      <w:r w:rsidR="1373E098" w:rsidRPr="5381A47E">
        <w:rPr>
          <w:rFonts w:ascii="Palatino Linotype" w:eastAsia="Palatino Linotype" w:hAnsi="Palatino Linotype" w:cs="Palatino Linotype"/>
          <w:i/>
          <w:iCs/>
          <w:sz w:val="20"/>
          <w:szCs w:val="20"/>
        </w:rPr>
        <w:t>centered</w:t>
      </w:r>
      <w:proofErr w:type="spellEnd"/>
      <w:r w:rsidR="1373E098" w:rsidRPr="5381A47E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learning</w:t>
      </w:r>
      <w:r w:rsidR="1373E098" w:rsidRPr="5381A47E">
        <w:rPr>
          <w:rFonts w:ascii="Palatino Linotype" w:eastAsia="Palatino Linotype" w:hAnsi="Palatino Linotype" w:cs="Palatino Linotype"/>
          <w:sz w:val="20"/>
          <w:szCs w:val="20"/>
        </w:rPr>
        <w:t xml:space="preserve"> vs. </w:t>
      </w:r>
      <w:r w:rsidR="1373E098" w:rsidRPr="5381A47E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student </w:t>
      </w:r>
      <w:proofErr w:type="spellStart"/>
      <w:r w:rsidR="1373E098" w:rsidRPr="5381A47E">
        <w:rPr>
          <w:rFonts w:ascii="Palatino Linotype" w:eastAsia="Palatino Linotype" w:hAnsi="Palatino Linotype" w:cs="Palatino Linotype"/>
          <w:i/>
          <w:iCs/>
          <w:sz w:val="20"/>
          <w:szCs w:val="20"/>
        </w:rPr>
        <w:t>centered</w:t>
      </w:r>
      <w:proofErr w:type="spellEnd"/>
      <w:r w:rsidR="1373E098" w:rsidRPr="5381A47E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learning</w:t>
      </w:r>
    </w:p>
    <w:p w14:paraId="548C3B37" w14:textId="20E71A46" w:rsidR="7F08451A" w:rsidRDefault="7F08451A" w:rsidP="5381A47E">
      <w:pPr>
        <w:pStyle w:val="Akapitzlist"/>
        <w:numPr>
          <w:ilvl w:val="0"/>
          <w:numId w:val="19"/>
        </w:numPr>
        <w:rPr>
          <w:rFonts w:ascii="Palatino Linotype" w:eastAsia="Palatino Linotype" w:hAnsi="Palatino Linotype" w:cs="Palatino Linotype"/>
          <w:sz w:val="20"/>
          <w:szCs w:val="20"/>
        </w:rPr>
      </w:pPr>
      <w:r w:rsidRPr="5381A47E">
        <w:rPr>
          <w:rFonts w:ascii="Palatino Linotype" w:eastAsia="Palatino Linotype" w:hAnsi="Palatino Linotype" w:cs="Palatino Linotype"/>
          <w:sz w:val="20"/>
          <w:szCs w:val="20"/>
        </w:rPr>
        <w:t xml:space="preserve">Czynności możliwe do podjęcia w trakcie zajęć w celu wspomagania rozwoju określonych kompetencji uczniowskich w powiązaniu z </w:t>
      </w:r>
      <w:proofErr w:type="spellStart"/>
      <w:r w:rsidRPr="5381A47E">
        <w:rPr>
          <w:rFonts w:ascii="Palatino Linotype" w:eastAsia="Palatino Linotype" w:hAnsi="Palatino Linotype" w:cs="Palatino Linotype"/>
          <w:sz w:val="20"/>
          <w:szCs w:val="20"/>
        </w:rPr>
        <w:t>neurostandardami</w:t>
      </w:r>
      <w:proofErr w:type="spellEnd"/>
      <w:r w:rsidRPr="5381A47E">
        <w:rPr>
          <w:rFonts w:ascii="Palatino Linotype" w:eastAsia="Palatino Linotype" w:hAnsi="Palatino Linotype" w:cs="Palatino Linotype"/>
          <w:sz w:val="20"/>
          <w:szCs w:val="20"/>
        </w:rPr>
        <w:t xml:space="preserve"> edukacyjnymi oraz z teorią samoregulacji</w:t>
      </w:r>
    </w:p>
    <w:p w14:paraId="17CE74AD" w14:textId="6D4BE021" w:rsidR="14DC2D62" w:rsidRDefault="14DC2D62" w:rsidP="5381A47E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5381A47E">
        <w:rPr>
          <w:rFonts w:ascii="Palatino Linotype" w:hAnsi="Palatino Linotype"/>
          <w:sz w:val="20"/>
          <w:szCs w:val="20"/>
        </w:rPr>
        <w:t xml:space="preserve">Celem tego modułu jest </w:t>
      </w:r>
      <w:r w:rsidR="5354DBCE" w:rsidRPr="5381A47E">
        <w:rPr>
          <w:rFonts w:ascii="Palatino Linotype" w:hAnsi="Palatino Linotype"/>
          <w:sz w:val="20"/>
          <w:szCs w:val="20"/>
        </w:rPr>
        <w:t xml:space="preserve">skoncentrowanie się </w:t>
      </w:r>
      <w:r w:rsidR="5354DBCE" w:rsidRPr="5381A47E">
        <w:rPr>
          <w:rFonts w:ascii="Palatino Linotype" w:eastAsia="Palatino Linotype" w:hAnsi="Palatino Linotype" w:cs="Palatino Linotype"/>
          <w:sz w:val="20"/>
          <w:szCs w:val="20"/>
        </w:rPr>
        <w:t xml:space="preserve">na wątku związanym z tworzeniem nie dowolnej, lecz ukierunkowanej sytuacji edukacyjnej, co z kolei jest zadaniem wymagającym namysłu i organizacji.  Sytuacja(e) edukacyjna(e) stanowi(ą) nieodzowny element świadomie i celowo zaplanowanego i podejmowanego procesu dydaktycznego w formie zajęć wykładowych, ćwiczeniowych, konwersatoryjnych, laboratoryjnych itp. Intensyfikuje(ą) ona(e) proces nauczania-uczenia się, zatem powinny być różnorodne i bogate w składniki pobudzające do procesu uczenia się, ale też powinny być inne ze względu na zespół uczniowski. W danym czasie i miejscu, określonych warunkach rozgrywa </w:t>
      </w:r>
      <w:r w:rsidR="5354DBCE" w:rsidRPr="5381A47E">
        <w:rPr>
          <w:rFonts w:ascii="Palatino Linotype" w:eastAsia="Palatino Linotype" w:hAnsi="Palatino Linotype" w:cs="Palatino Linotype"/>
          <w:sz w:val="20"/>
          <w:szCs w:val="20"/>
        </w:rPr>
        <w:lastRenderedPageBreak/>
        <w:t xml:space="preserve">się układ wzajemnych stosunków człowieka (nauczyciela, studentów) z innymi elementami środowiska (np. cele i treści kształcenia, pomoce, środki dydaktyczne), ale też z innymi osobami (nauczyciela ze studentami, studentów z nauczycielem, studentów ze studentami). Będąc w roli nauczyciela rozważającego, w jaki sposób mają przebiegać moje zajęcia, aby miały charakter uporządkowany i jednocześnie studenci cieszyli się procesem uczenia się, wynieśli jak najwięcej korzyści (poznali, jak mogą się uczyć), zachodzi konieczność przeanalizowania i zastosowania skutecznych kombinacji podejść, strategii do procesu nauczania/uczenia się. Jest też potrzeba przyjrzenia się czynnościom i praktykom z własnego punktu widzenia jako nauczyciela oraz z perspektywy słuchaczy, przejawianych przez nich </w:t>
      </w:r>
      <w:proofErr w:type="spellStart"/>
      <w:r w:rsidR="5354DBCE" w:rsidRPr="5381A47E">
        <w:rPr>
          <w:rFonts w:ascii="Palatino Linotype" w:eastAsia="Palatino Linotype" w:hAnsi="Palatino Linotype" w:cs="Palatino Linotype"/>
          <w:sz w:val="20"/>
          <w:szCs w:val="20"/>
        </w:rPr>
        <w:t>zachowań</w:t>
      </w:r>
      <w:proofErr w:type="spellEnd"/>
      <w:r w:rsidR="5354DBCE" w:rsidRPr="5381A47E">
        <w:rPr>
          <w:rFonts w:ascii="Palatino Linotype" w:eastAsia="Palatino Linotype" w:hAnsi="Palatino Linotype" w:cs="Palatino Linotype"/>
          <w:sz w:val="20"/>
          <w:szCs w:val="20"/>
        </w:rPr>
        <w:t>, trudności i umiejętności, których rozwój można wspomagać.</w:t>
      </w:r>
    </w:p>
    <w:p w14:paraId="1AFBC57C" w14:textId="5957E0A2" w:rsidR="14DC2D62" w:rsidRDefault="14DC2D62" w:rsidP="5381A47E">
      <w:pPr>
        <w:spacing w:after="0"/>
        <w:rPr>
          <w:rFonts w:ascii="Palatino Linotype" w:eastAsia="Palatino Linotype" w:hAnsi="Palatino Linotype" w:cs="Palatino Linotype"/>
          <w:sz w:val="20"/>
          <w:szCs w:val="20"/>
        </w:rPr>
      </w:pPr>
      <w:r w:rsidRPr="5381A47E">
        <w:rPr>
          <w:rFonts w:ascii="Palatino Linotype" w:eastAsia="Palatino Linotype" w:hAnsi="Palatino Linotype" w:cs="Palatino Linotype"/>
          <w:sz w:val="20"/>
          <w:szCs w:val="20"/>
        </w:rPr>
        <w:t xml:space="preserve">Formy i metody pracy: praca w grupie, </w:t>
      </w:r>
      <w:r w:rsidR="5034C096" w:rsidRPr="5381A47E">
        <w:rPr>
          <w:rFonts w:ascii="Palatino Linotype" w:eastAsia="Palatino Linotype" w:hAnsi="Palatino Linotype" w:cs="Palatino Linotype"/>
          <w:sz w:val="20"/>
          <w:szCs w:val="20"/>
        </w:rPr>
        <w:t>praca pełnym frontem, praca z tekstem, pokaz, prezentacja, metody twórczego rozwiązywania problemów, metody hierarchizacji, metody planowania, organizowania i oceniania, metody pracy we współpracy</w:t>
      </w:r>
    </w:p>
    <w:p w14:paraId="0E71E3EC" w14:textId="33A1D088" w:rsidR="5381A47E" w:rsidRDefault="5381A47E" w:rsidP="5381A47E">
      <w:pPr>
        <w:spacing w:after="0"/>
        <w:rPr>
          <w:rFonts w:ascii="Palatino Linotype" w:hAnsi="Palatino Linotype"/>
          <w:sz w:val="20"/>
          <w:szCs w:val="20"/>
        </w:rPr>
      </w:pPr>
    </w:p>
    <w:p w14:paraId="7C0B1327" w14:textId="4B40E836" w:rsidR="14DC2D62" w:rsidRDefault="14DC2D62" w:rsidP="5381A47E">
      <w:pPr>
        <w:rPr>
          <w:rFonts w:ascii="Palatino Linotype" w:hAnsi="Palatino Linotype"/>
          <w:sz w:val="20"/>
          <w:szCs w:val="20"/>
        </w:rPr>
      </w:pPr>
      <w:r w:rsidRPr="5381A47E">
        <w:rPr>
          <w:rFonts w:ascii="Palatino Linotype" w:hAnsi="Palatino Linotype"/>
          <w:sz w:val="20"/>
          <w:szCs w:val="20"/>
        </w:rPr>
        <w:t>MODUŁ I</w:t>
      </w:r>
      <w:r w:rsidR="632FDEB6" w:rsidRPr="5381A47E">
        <w:rPr>
          <w:rFonts w:ascii="Palatino Linotype" w:hAnsi="Palatino Linotype"/>
          <w:sz w:val="20"/>
          <w:szCs w:val="20"/>
        </w:rPr>
        <w:t>II</w:t>
      </w:r>
    </w:p>
    <w:p w14:paraId="41CD1EEE" w14:textId="2B89B761" w:rsidR="14DC2D62" w:rsidRDefault="14DC2D62" w:rsidP="5381A47E">
      <w:pPr>
        <w:rPr>
          <w:rFonts w:ascii="Palatino Linotype" w:hAnsi="Palatino Linotype"/>
          <w:b/>
          <w:bCs/>
        </w:rPr>
      </w:pPr>
      <w:r w:rsidRPr="5381A47E">
        <w:rPr>
          <w:rFonts w:ascii="Palatino Linotype" w:hAnsi="Palatino Linotype"/>
          <w:sz w:val="20"/>
          <w:szCs w:val="20"/>
        </w:rPr>
        <w:t>Temat 1</w:t>
      </w:r>
      <w:r w:rsidR="63593B3B" w:rsidRPr="5381A47E">
        <w:rPr>
          <w:rFonts w:ascii="Palatino Linotype" w:hAnsi="Palatino Linotype"/>
          <w:sz w:val="20"/>
          <w:szCs w:val="20"/>
        </w:rPr>
        <w:t xml:space="preserve"> </w:t>
      </w:r>
      <w:r w:rsidR="63593B3B" w:rsidRPr="5381A47E">
        <w:rPr>
          <w:rFonts w:ascii="Palatino Linotype" w:hAnsi="Palatino Linotype"/>
          <w:b/>
          <w:bCs/>
        </w:rPr>
        <w:t>Elementy dydaktyki cyfrowej</w:t>
      </w:r>
    </w:p>
    <w:p w14:paraId="2FA64417" w14:textId="602215A6" w:rsidR="14DC2D62" w:rsidRDefault="6E0FB5F7" w:rsidP="51A54405">
      <w:pPr>
        <w:pStyle w:val="Akapitzlist"/>
        <w:numPr>
          <w:ilvl w:val="0"/>
          <w:numId w:val="17"/>
        </w:numPr>
        <w:rPr>
          <w:rFonts w:ascii="Palatino Linotype" w:eastAsia="Palatino Linotype" w:hAnsi="Palatino Linotype" w:cs="Palatino Linotype"/>
          <w:sz w:val="20"/>
          <w:szCs w:val="20"/>
        </w:rPr>
      </w:pPr>
      <w:r w:rsidRPr="51A54405">
        <w:rPr>
          <w:rFonts w:ascii="Palatino Linotype" w:eastAsia="Palatino Linotype" w:hAnsi="Palatino Linotype" w:cs="Palatino Linotype"/>
          <w:sz w:val="20"/>
          <w:szCs w:val="20"/>
        </w:rPr>
        <w:t>Narzędzia TIK w edukacji akademickiej</w:t>
      </w:r>
    </w:p>
    <w:p w14:paraId="7E695293" w14:textId="6EAB5037" w:rsidR="5381A47E" w:rsidRPr="00EF6AFD" w:rsidRDefault="14DC2D62" w:rsidP="00EF6AFD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5381A47E">
        <w:rPr>
          <w:rFonts w:ascii="Palatino Linotype" w:eastAsia="Palatino Linotype" w:hAnsi="Palatino Linotype" w:cs="Palatino Linotype"/>
          <w:sz w:val="20"/>
          <w:szCs w:val="20"/>
        </w:rPr>
        <w:t xml:space="preserve">Celem tego modułu jest </w:t>
      </w:r>
      <w:r w:rsidR="1A216C88" w:rsidRPr="5381A47E">
        <w:rPr>
          <w:rFonts w:ascii="Palatino Linotype" w:eastAsia="Palatino Linotype" w:hAnsi="Palatino Linotype" w:cs="Palatino Linotype"/>
          <w:sz w:val="20"/>
          <w:szCs w:val="20"/>
        </w:rPr>
        <w:t>zapoznanie słuchaczy z wybranymi narzędziami technologii informacyjno-komunikacyjnej (dalej: TIK) oraz poznają możliwości wykorzystywanie narzędzi TIK zarówno w edukacji zdalnej i hybrydowej, ale co również cenne w edukacji stacjonarnej. Będzie to część wprowadzająca i zaznajamiająca z zagadnieniami narzędzi TIK, umożliwiająca w przyszłości poszerzenie umiejętności na szkoleniu z dydaktyki hybrydowej lub w przypadku odbycia już wspomnianego szkolenia będąca znakomitym jego uzupełnieniem i podsumowaniem.</w:t>
      </w:r>
    </w:p>
    <w:p w14:paraId="50BE3D6C" w14:textId="712E97F2" w:rsidR="14DC2D62" w:rsidRDefault="14DC2D62" w:rsidP="5381A47E">
      <w:pPr>
        <w:spacing w:after="0"/>
        <w:rPr>
          <w:rFonts w:ascii="Palatino Linotype" w:hAnsi="Palatino Linotype"/>
          <w:sz w:val="20"/>
          <w:szCs w:val="20"/>
        </w:rPr>
      </w:pPr>
      <w:r w:rsidRPr="5381A47E">
        <w:rPr>
          <w:rFonts w:ascii="Palatino Linotype" w:hAnsi="Palatino Linotype"/>
          <w:sz w:val="20"/>
          <w:szCs w:val="20"/>
        </w:rPr>
        <w:t xml:space="preserve">Formy i metody pracy: </w:t>
      </w:r>
      <w:r w:rsidR="006157C3">
        <w:rPr>
          <w:rFonts w:ascii="Palatino Linotype" w:hAnsi="Palatino Linotype"/>
          <w:sz w:val="20"/>
          <w:szCs w:val="20"/>
        </w:rPr>
        <w:t>pogadanka z prezentacją multimedialną, praca w indywidualna oraz praca w grupach z wykorzystaniem narzędzi TIK, burza mózgów, dyskusja</w:t>
      </w:r>
    </w:p>
    <w:p w14:paraId="44AF8274" w14:textId="0A4438C7" w:rsidR="5381A47E" w:rsidRDefault="5381A47E" w:rsidP="5381A47E">
      <w:pPr>
        <w:spacing w:after="0"/>
        <w:rPr>
          <w:rFonts w:ascii="Palatino Linotype" w:hAnsi="Palatino Linotype"/>
          <w:sz w:val="20"/>
          <w:szCs w:val="20"/>
        </w:rPr>
      </w:pPr>
    </w:p>
    <w:p w14:paraId="681334B4" w14:textId="46F3BE5D" w:rsidR="14DC2D62" w:rsidRDefault="14DC2D62" w:rsidP="5381A47E">
      <w:pPr>
        <w:rPr>
          <w:rFonts w:ascii="Palatino Linotype" w:hAnsi="Palatino Linotype"/>
          <w:sz w:val="20"/>
          <w:szCs w:val="20"/>
        </w:rPr>
      </w:pPr>
      <w:r w:rsidRPr="5381A47E">
        <w:rPr>
          <w:rFonts w:ascii="Palatino Linotype" w:hAnsi="Palatino Linotype"/>
          <w:sz w:val="20"/>
          <w:szCs w:val="20"/>
        </w:rPr>
        <w:t>MODUŁ I</w:t>
      </w:r>
      <w:r w:rsidR="7B96578A" w:rsidRPr="5381A47E">
        <w:rPr>
          <w:rFonts w:ascii="Palatino Linotype" w:hAnsi="Palatino Linotype"/>
          <w:sz w:val="20"/>
          <w:szCs w:val="20"/>
        </w:rPr>
        <w:t>V</w:t>
      </w:r>
    </w:p>
    <w:p w14:paraId="6531A918" w14:textId="58F6E8FB" w:rsidR="14DC2D62" w:rsidRDefault="14DC2D62" w:rsidP="51A54405">
      <w:pPr>
        <w:rPr>
          <w:rFonts w:ascii="Palatino Linotype" w:hAnsi="Palatino Linotype"/>
          <w:sz w:val="20"/>
          <w:szCs w:val="20"/>
        </w:rPr>
      </w:pPr>
      <w:r w:rsidRPr="51A54405">
        <w:rPr>
          <w:rFonts w:ascii="Palatino Linotype" w:hAnsi="Palatino Linotype"/>
          <w:sz w:val="20"/>
          <w:szCs w:val="20"/>
        </w:rPr>
        <w:t>Temat 1</w:t>
      </w:r>
      <w:r w:rsidR="2E72EC18" w:rsidRPr="51A54405">
        <w:rPr>
          <w:rFonts w:ascii="Palatino Linotype" w:hAnsi="Palatino Linotype"/>
          <w:sz w:val="20"/>
          <w:szCs w:val="20"/>
        </w:rPr>
        <w:t xml:space="preserve"> </w:t>
      </w:r>
      <w:r w:rsidR="2E72EC18" w:rsidRPr="51A54405">
        <w:rPr>
          <w:rFonts w:ascii="Palatino Linotype" w:eastAsia="Palatino Linotype" w:hAnsi="Palatino Linotype" w:cs="Palatino Linotype"/>
          <w:b/>
          <w:bCs/>
        </w:rPr>
        <w:t>Metody nauczania, techniki i efekty uczenia (się). Wspieranie aktywności edukacyjnej.</w:t>
      </w:r>
    </w:p>
    <w:p w14:paraId="49524BEC" w14:textId="6B1B8E31" w:rsidR="14DC2D62" w:rsidRDefault="14DC2D62" w:rsidP="265851B5">
      <w:pPr>
        <w:spacing w:after="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265851B5">
        <w:rPr>
          <w:rFonts w:ascii="Palatino Linotype" w:hAnsi="Palatino Linotype"/>
          <w:sz w:val="20"/>
          <w:szCs w:val="20"/>
        </w:rPr>
        <w:t>Cele tego modułu</w:t>
      </w:r>
      <w:r w:rsidR="1D9824E2" w:rsidRPr="265851B5">
        <w:rPr>
          <w:rFonts w:ascii="Palatino Linotype" w:hAnsi="Palatino Linotype"/>
          <w:sz w:val="20"/>
          <w:szCs w:val="20"/>
        </w:rPr>
        <w:t xml:space="preserve">: </w:t>
      </w:r>
      <w:r w:rsidR="1D9824E2" w:rsidRPr="265851B5">
        <w:rPr>
          <w:rFonts w:ascii="Palatino Linotype" w:eastAsia="Palatino Linotype" w:hAnsi="Palatino Linotype" w:cs="Palatino Linotype"/>
          <w:sz w:val="20"/>
          <w:szCs w:val="20"/>
        </w:rPr>
        <w:t xml:space="preserve">Nauczyciele nie mają z reguły trudności z dziedziną wiedzy, którą się zajmują (matematyka, język polski, biologia itd.), ale przede wszystkim ze sposobem przekazywania tejże wiedzy różnymi metodami (pomimo, że z biegiem czasu nauczyciel nabywa coraz większe kompetencje prakseologiczne i rozwija swoje instrumentarium metodyczne). „Wszyscy jesteśmy uczniami, wszyscy się uczymy. Nauczyciel tylko wtedy może nauczać, jeśli potrafi również zakwestionować samego siebie.” (Sir John </w:t>
      </w:r>
      <w:proofErr w:type="spellStart"/>
      <w:r w:rsidR="1D9824E2" w:rsidRPr="265851B5">
        <w:rPr>
          <w:rFonts w:ascii="Palatino Linotype" w:eastAsia="Palatino Linotype" w:hAnsi="Palatino Linotype" w:cs="Palatino Linotype"/>
          <w:sz w:val="20"/>
          <w:szCs w:val="20"/>
        </w:rPr>
        <w:t>Whitmore</w:t>
      </w:r>
      <w:proofErr w:type="spellEnd"/>
      <w:r w:rsidR="1D9824E2" w:rsidRPr="265851B5">
        <w:rPr>
          <w:rFonts w:ascii="Palatino Linotype" w:eastAsia="Palatino Linotype" w:hAnsi="Palatino Linotype" w:cs="Palatino Linotype"/>
          <w:sz w:val="20"/>
          <w:szCs w:val="20"/>
        </w:rPr>
        <w:t>, Coaching for Performance). Nauczyciel musi zainspirować do pracy uczniów, zrobić efekt WOW! Do tego potrzebne są kreatywne i innowacyjne metody. Aspekty otoczenia współczesnego nauczyciela, zmienność i niepewność pracy, wskazują, że równowagę mogą przynieść w rozwoju zawodowym poprawnie dobrane metody i techniki, które dadzą efekty uczenia (się). Jak poprawnie wspierać aktywność edukacyjną, jak przywrócić chęci, zainteresować tematyką? Jakie zastosować środki realizacji celów dydaktycznych? Jak sprawić być uczeń partycypował w procesie edukacji? Na te pytania odpowiedź znajdziecie Państwo podczas tej części warsztatowej.</w:t>
      </w:r>
    </w:p>
    <w:p w14:paraId="4C117C55" w14:textId="4E5BC63C" w:rsidR="14DC2D62" w:rsidRDefault="14DC2D62" w:rsidP="265851B5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51A54405">
        <w:rPr>
          <w:rFonts w:ascii="Palatino Linotype" w:hAnsi="Palatino Linotype"/>
          <w:sz w:val="20"/>
          <w:szCs w:val="20"/>
        </w:rPr>
        <w:lastRenderedPageBreak/>
        <w:t xml:space="preserve">Formy i metody pracy: </w:t>
      </w:r>
      <w:r w:rsidR="4FF40F6D" w:rsidRPr="51A54405">
        <w:rPr>
          <w:rFonts w:ascii="Palatino Linotype" w:eastAsia="Palatino Linotype" w:hAnsi="Palatino Linotype" w:cs="Palatino Linotype"/>
          <w:sz w:val="20"/>
          <w:szCs w:val="20"/>
        </w:rPr>
        <w:t>analiza przypadków, wykład, ćwiczenia praktyczne (metody aktywizujące np. metoda 4K, itp.)</w:t>
      </w:r>
      <w:r w:rsidR="4FF40F6D" w:rsidRPr="51A544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51A54405">
        <w:rPr>
          <w:rFonts w:ascii="Palatino Linotype" w:hAnsi="Palatino Linotype"/>
          <w:sz w:val="20"/>
          <w:szCs w:val="20"/>
        </w:rPr>
        <w:t xml:space="preserve">praca w grupie, </w:t>
      </w:r>
      <w:r w:rsidR="1CBC9E64" w:rsidRPr="51A54405">
        <w:rPr>
          <w:rFonts w:ascii="Palatino Linotype" w:hAnsi="Palatino Linotype"/>
          <w:sz w:val="20"/>
          <w:szCs w:val="20"/>
        </w:rPr>
        <w:t>praca pełnym frontem</w:t>
      </w:r>
    </w:p>
    <w:p w14:paraId="7DCA4BE6" w14:textId="72A89B29" w:rsidR="5381A47E" w:rsidRDefault="5381A47E" w:rsidP="5381A47E">
      <w:pPr>
        <w:spacing w:after="0"/>
        <w:rPr>
          <w:rFonts w:ascii="Palatino Linotype" w:hAnsi="Palatino Linotype"/>
          <w:sz w:val="20"/>
          <w:szCs w:val="20"/>
        </w:rPr>
      </w:pPr>
    </w:p>
    <w:p w14:paraId="423491F8" w14:textId="77777777" w:rsidR="0049026F" w:rsidRPr="0049026F" w:rsidRDefault="0049026F" w:rsidP="0049026F">
      <w:pPr>
        <w:spacing w:after="0"/>
        <w:rPr>
          <w:rFonts w:ascii="Palatino Linotype" w:hAnsi="Palatino Linotype"/>
          <w:sz w:val="20"/>
        </w:rPr>
      </w:pPr>
    </w:p>
    <w:p w14:paraId="5FA26F34" w14:textId="34868198" w:rsidR="004D5D3E" w:rsidRPr="0049026F" w:rsidRDefault="006F7195" w:rsidP="51A54405">
      <w:pPr>
        <w:rPr>
          <w:rFonts w:ascii="Palatino Linotype" w:hAnsi="Palatino Linotype"/>
          <w:b/>
          <w:bCs/>
          <w:color w:val="1F497D" w:themeColor="text2"/>
          <w:sz w:val="24"/>
          <w:szCs w:val="24"/>
        </w:rPr>
      </w:pPr>
      <w:r w:rsidRPr="51A54405">
        <w:rPr>
          <w:rFonts w:ascii="Palatino Linotype" w:hAnsi="Palatino Linotype"/>
          <w:b/>
          <w:bCs/>
          <w:color w:val="1F487C"/>
          <w:sz w:val="24"/>
          <w:szCs w:val="24"/>
        </w:rPr>
        <w:t>Informacje o wykonawcy i trenerach realizujących szkolenie</w:t>
      </w:r>
    </w:p>
    <w:p w14:paraId="3FBAEFB7" w14:textId="1AE3037F" w:rsidR="599771DE" w:rsidRDefault="3F6E5CE1" w:rsidP="63EACFA2">
      <w:pPr>
        <w:pStyle w:val="Akapitzlist"/>
        <w:numPr>
          <w:ilvl w:val="0"/>
          <w:numId w:val="1"/>
        </w:numPr>
        <w:jc w:val="both"/>
        <w:rPr>
          <w:rFonts w:eastAsiaTheme="minorEastAsia"/>
          <w:color w:val="000000" w:themeColor="text1"/>
        </w:rPr>
      </w:pPr>
      <w:r w:rsidRPr="63EACFA2">
        <w:rPr>
          <w:rFonts w:ascii="Palatino Linotype" w:eastAsia="Palatino Linotype" w:hAnsi="Palatino Linotype" w:cs="Palatino Linotype"/>
          <w:color w:val="000000" w:themeColor="text1"/>
        </w:rPr>
        <w:t xml:space="preserve">Natalia M. </w:t>
      </w:r>
      <w:proofErr w:type="spellStart"/>
      <w:r w:rsidRPr="63EACFA2">
        <w:rPr>
          <w:rFonts w:ascii="Palatino Linotype" w:eastAsia="Palatino Linotype" w:hAnsi="Palatino Linotype" w:cs="Palatino Linotype"/>
          <w:color w:val="000000" w:themeColor="text1"/>
        </w:rPr>
        <w:t>Ruman</w:t>
      </w:r>
      <w:proofErr w:type="spellEnd"/>
    </w:p>
    <w:p w14:paraId="6D44FFB4" w14:textId="262DF6E0" w:rsidR="599771DE" w:rsidRDefault="3F6E5CE1" w:rsidP="63EACFA2">
      <w:pPr>
        <w:jc w:val="both"/>
        <w:rPr>
          <w:rFonts w:ascii="Palatino Linotype" w:eastAsia="Palatino Linotype" w:hAnsi="Palatino Linotype" w:cs="Palatino Linotype"/>
          <w:color w:val="000000" w:themeColor="text1"/>
        </w:rPr>
      </w:pPr>
      <w:r w:rsidRPr="63EACFA2">
        <w:rPr>
          <w:rFonts w:ascii="Palatino Linotype" w:eastAsia="Palatino Linotype" w:hAnsi="Palatino Linotype" w:cs="Palatino Linotype"/>
          <w:color w:val="000000" w:themeColor="text1"/>
        </w:rPr>
        <w:t>d</w:t>
      </w:r>
      <w:r w:rsidR="3AEB9D3B" w:rsidRPr="63EACFA2">
        <w:rPr>
          <w:rFonts w:ascii="Palatino Linotype" w:eastAsia="Palatino Linotype" w:hAnsi="Palatino Linotype" w:cs="Palatino Linotype"/>
          <w:color w:val="000000" w:themeColor="text1"/>
        </w:rPr>
        <w:t>oktor</w:t>
      </w:r>
      <w:r w:rsidRPr="63EACFA2">
        <w:rPr>
          <w:rFonts w:ascii="Palatino Linotype" w:eastAsia="Palatino Linotype" w:hAnsi="Palatino Linotype" w:cs="Palatino Linotype"/>
          <w:color w:val="000000" w:themeColor="text1"/>
        </w:rPr>
        <w:t xml:space="preserve"> nauk humanistycznych w zakresie pedagogiki – Uniwersytet Śląski, Wydział Etnologii i Nauk o Edukacji w Cieszynie, mgr lic. kan. Teologii Uniwersytet Śląski, Wydział Teologiczny w Katowicach. Adiunkt Wydziału Sztuki i Nauk o Edukacji UŚ w Cieszynie; nauczyciel dyplomowany klas ponadpodstawowych w Powiatowym Zespole Szkół nr 2 im. K. Miarki w Pszczynie (medal Edukacji Narodowej), animator, szkoleniowiec, akredytowanych wykładowca Wojewódzkiego Ośrodka Metodycznego w Katowicach. Od kilku lat prowadzi zajęcia szkoleniowe również w Uniwersytecie Otwartym przy Uniwersytecie Śląskim w Katowicach. Autor kilkudziesięciu publikacji, wykonawca kilkunastu projektów edukacyjnych. Ambasador PILGRIM w Austrii, szerzący zrównoważony rozwój w edukacji.</w:t>
      </w:r>
    </w:p>
    <w:p w14:paraId="7D52238A" w14:textId="0760EE37" w:rsidR="599771DE" w:rsidRDefault="1FE655E2" w:rsidP="63EACFA2">
      <w:pPr>
        <w:pStyle w:val="Akapitzlist"/>
        <w:numPr>
          <w:ilvl w:val="0"/>
          <w:numId w:val="1"/>
        </w:numPr>
        <w:jc w:val="both"/>
        <w:rPr>
          <w:rFonts w:eastAsiaTheme="minorEastAsia"/>
          <w:color w:val="000000" w:themeColor="text1"/>
        </w:rPr>
      </w:pPr>
      <w:r w:rsidRPr="63EACFA2">
        <w:rPr>
          <w:rFonts w:ascii="Palatino Linotype" w:eastAsia="Palatino Linotype" w:hAnsi="Palatino Linotype" w:cs="Palatino Linotype"/>
          <w:color w:val="000000" w:themeColor="text1"/>
        </w:rPr>
        <w:t>Małgorzata Kądziela</w:t>
      </w:r>
    </w:p>
    <w:p w14:paraId="79699C32" w14:textId="7F94C719" w:rsidR="599771DE" w:rsidRDefault="223F895F" w:rsidP="51A54405">
      <w:pPr>
        <w:jc w:val="both"/>
        <w:rPr>
          <w:rFonts w:ascii="Palatino Linotype" w:eastAsia="Palatino Linotype" w:hAnsi="Palatino Linotype" w:cs="Palatino Linotype"/>
          <w:color w:val="000000" w:themeColor="text1"/>
        </w:rPr>
      </w:pPr>
      <w:r w:rsidRPr="51A54405">
        <w:rPr>
          <w:rFonts w:ascii="Palatino Linotype" w:eastAsia="Palatino Linotype" w:hAnsi="Palatino Linotype" w:cs="Palatino Linotype"/>
          <w:color w:val="000000" w:themeColor="text1"/>
        </w:rPr>
        <w:t>d</w:t>
      </w:r>
      <w:r w:rsidR="583A1E0C" w:rsidRPr="51A54405">
        <w:rPr>
          <w:rFonts w:ascii="Palatino Linotype" w:eastAsia="Palatino Linotype" w:hAnsi="Palatino Linotype" w:cs="Palatino Linotype"/>
          <w:color w:val="000000" w:themeColor="text1"/>
        </w:rPr>
        <w:t>oktor nauk humanistycznych w zakresie filozofii. Członkini Zespołu Badawczego Teori</w:t>
      </w:r>
      <w:r w:rsidR="796BDD95" w:rsidRPr="51A54405">
        <w:rPr>
          <w:rFonts w:ascii="Palatino Linotype" w:eastAsia="Palatino Linotype" w:hAnsi="Palatino Linotype" w:cs="Palatino Linotype"/>
          <w:color w:val="000000" w:themeColor="text1"/>
        </w:rPr>
        <w:t>i i Historii Kultury</w:t>
      </w:r>
      <w:r w:rsidR="6D98DBF7" w:rsidRPr="51A54405">
        <w:rPr>
          <w:rFonts w:ascii="Palatino Linotype" w:eastAsia="Palatino Linotype" w:hAnsi="Palatino Linotype" w:cs="Palatino Linotype"/>
          <w:color w:val="000000" w:themeColor="text1"/>
        </w:rPr>
        <w:t xml:space="preserve"> Instytutu Nauk</w:t>
      </w:r>
      <w:r w:rsidR="28A02674" w:rsidRPr="51A54405">
        <w:rPr>
          <w:rFonts w:ascii="Palatino Linotype" w:eastAsia="Palatino Linotype" w:hAnsi="Palatino Linotype" w:cs="Palatino Linotype"/>
          <w:color w:val="000000" w:themeColor="text1"/>
        </w:rPr>
        <w:t xml:space="preserve"> </w:t>
      </w:r>
      <w:r w:rsidR="6D98DBF7" w:rsidRPr="51A54405">
        <w:rPr>
          <w:rFonts w:ascii="Palatino Linotype" w:eastAsia="Palatino Linotype" w:hAnsi="Palatino Linotype" w:cs="Palatino Linotype"/>
          <w:color w:val="000000" w:themeColor="text1"/>
        </w:rPr>
        <w:t>o Kulturze UŚ</w:t>
      </w:r>
      <w:r w:rsidR="796BDD95" w:rsidRPr="51A54405">
        <w:rPr>
          <w:rFonts w:ascii="Palatino Linotype" w:eastAsia="Palatino Linotype" w:hAnsi="Palatino Linotype" w:cs="Palatino Linotype"/>
          <w:color w:val="000000" w:themeColor="text1"/>
        </w:rPr>
        <w:t xml:space="preserve">. </w:t>
      </w:r>
      <w:r w:rsidR="33E76F7B" w:rsidRPr="51A54405">
        <w:rPr>
          <w:rFonts w:ascii="Palatino Linotype" w:eastAsia="Palatino Linotype" w:hAnsi="Palatino Linotype" w:cs="Palatino Linotype"/>
          <w:color w:val="000000" w:themeColor="text1"/>
        </w:rPr>
        <w:t xml:space="preserve">Estetyczka. </w:t>
      </w:r>
      <w:r w:rsidR="796BDD95" w:rsidRPr="51A54405">
        <w:rPr>
          <w:rFonts w:ascii="Palatino Linotype" w:eastAsia="Palatino Linotype" w:hAnsi="Palatino Linotype" w:cs="Palatino Linotype"/>
          <w:color w:val="000000" w:themeColor="text1"/>
        </w:rPr>
        <w:t>Zajmuje się problemami zmysł</w:t>
      </w:r>
      <w:r w:rsidR="7B71DD66" w:rsidRPr="51A54405">
        <w:rPr>
          <w:rFonts w:ascii="Palatino Linotype" w:eastAsia="Palatino Linotype" w:hAnsi="Palatino Linotype" w:cs="Palatino Linotype"/>
          <w:color w:val="000000" w:themeColor="text1"/>
        </w:rPr>
        <w:t>owości</w:t>
      </w:r>
      <w:r w:rsidR="796BDD95" w:rsidRPr="51A54405">
        <w:rPr>
          <w:rFonts w:ascii="Palatino Linotype" w:eastAsia="Palatino Linotype" w:hAnsi="Palatino Linotype" w:cs="Palatino Linotype"/>
          <w:color w:val="000000" w:themeColor="text1"/>
        </w:rPr>
        <w:t xml:space="preserve"> w kontekstach kulturowych </w:t>
      </w:r>
      <w:r w:rsidR="10FC9EFC" w:rsidRPr="51A54405">
        <w:rPr>
          <w:rFonts w:ascii="Palatino Linotype" w:eastAsia="Palatino Linotype" w:hAnsi="Palatino Linotype" w:cs="Palatino Linotype"/>
          <w:color w:val="000000" w:themeColor="text1"/>
        </w:rPr>
        <w:t>i</w:t>
      </w:r>
      <w:r w:rsidR="796BDD95" w:rsidRPr="51A54405">
        <w:rPr>
          <w:rFonts w:ascii="Palatino Linotype" w:eastAsia="Palatino Linotype" w:hAnsi="Palatino Linotype" w:cs="Palatino Linotype"/>
          <w:color w:val="000000" w:themeColor="text1"/>
        </w:rPr>
        <w:t xml:space="preserve"> interdyscyplinarnych</w:t>
      </w:r>
      <w:r w:rsidR="3C868062" w:rsidRPr="51A54405">
        <w:rPr>
          <w:rFonts w:ascii="Palatino Linotype" w:eastAsia="Palatino Linotype" w:hAnsi="Palatino Linotype" w:cs="Palatino Linotype"/>
          <w:color w:val="000000" w:themeColor="text1"/>
        </w:rPr>
        <w:t xml:space="preserve"> (szczególnie </w:t>
      </w:r>
      <w:proofErr w:type="spellStart"/>
      <w:r w:rsidR="3C868062" w:rsidRPr="51A54405">
        <w:rPr>
          <w:rFonts w:ascii="Palatino Linotype" w:eastAsia="Palatino Linotype" w:hAnsi="Palatino Linotype" w:cs="Palatino Linotype"/>
          <w:color w:val="000000" w:themeColor="text1"/>
        </w:rPr>
        <w:t>neurokognitywnych</w:t>
      </w:r>
      <w:proofErr w:type="spellEnd"/>
      <w:r w:rsidR="3C868062" w:rsidRPr="51A54405">
        <w:rPr>
          <w:rFonts w:ascii="Palatino Linotype" w:eastAsia="Palatino Linotype" w:hAnsi="Palatino Linotype" w:cs="Palatino Linotype"/>
          <w:color w:val="000000" w:themeColor="text1"/>
        </w:rPr>
        <w:t>)</w:t>
      </w:r>
      <w:r w:rsidR="3671CA0D" w:rsidRPr="51A54405">
        <w:rPr>
          <w:rFonts w:ascii="Palatino Linotype" w:eastAsia="Palatino Linotype" w:hAnsi="Palatino Linotype" w:cs="Palatino Linotype"/>
          <w:color w:val="000000" w:themeColor="text1"/>
        </w:rPr>
        <w:t xml:space="preserve"> oraz percepcją zmysłową</w:t>
      </w:r>
      <w:r w:rsidR="11F6CA26" w:rsidRPr="51A54405">
        <w:rPr>
          <w:rFonts w:ascii="Palatino Linotype" w:eastAsia="Palatino Linotype" w:hAnsi="Palatino Linotype" w:cs="Palatino Linotype"/>
          <w:color w:val="000000" w:themeColor="text1"/>
        </w:rPr>
        <w:t xml:space="preserve"> </w:t>
      </w:r>
      <w:r w:rsidR="3671CA0D" w:rsidRPr="51A54405">
        <w:rPr>
          <w:rFonts w:ascii="Palatino Linotype" w:eastAsia="Palatino Linotype" w:hAnsi="Palatino Linotype" w:cs="Palatino Linotype"/>
          <w:color w:val="000000" w:themeColor="text1"/>
        </w:rPr>
        <w:t>w szeroko rozumianych procesach projek</w:t>
      </w:r>
      <w:r w:rsidR="0B1A3ABA" w:rsidRPr="51A54405">
        <w:rPr>
          <w:rFonts w:ascii="Palatino Linotype" w:eastAsia="Palatino Linotype" w:hAnsi="Palatino Linotype" w:cs="Palatino Linotype"/>
          <w:color w:val="000000" w:themeColor="text1"/>
        </w:rPr>
        <w:t xml:space="preserve">towania. </w:t>
      </w:r>
      <w:r w:rsidR="23F087FB" w:rsidRPr="51A54405">
        <w:rPr>
          <w:rFonts w:ascii="Palatino Linotype" w:eastAsia="Palatino Linotype" w:hAnsi="Palatino Linotype" w:cs="Palatino Linotype"/>
          <w:color w:val="000000" w:themeColor="text1"/>
        </w:rPr>
        <w:t xml:space="preserve">Pomysłodawczyni cyklicznej, </w:t>
      </w:r>
      <w:r w:rsidR="7A6608BF" w:rsidRPr="51A54405">
        <w:rPr>
          <w:rFonts w:ascii="Palatino Linotype" w:eastAsia="Palatino Linotype" w:hAnsi="Palatino Linotype" w:cs="Palatino Linotype"/>
          <w:color w:val="000000" w:themeColor="text1"/>
        </w:rPr>
        <w:t>M</w:t>
      </w:r>
      <w:r w:rsidR="23F087FB" w:rsidRPr="51A54405">
        <w:rPr>
          <w:rFonts w:ascii="Palatino Linotype" w:eastAsia="Palatino Linotype" w:hAnsi="Palatino Linotype" w:cs="Palatino Linotype"/>
          <w:color w:val="000000" w:themeColor="text1"/>
        </w:rPr>
        <w:t>iędzynarodowej oraz Interdyscyplinarnej Konferencj</w:t>
      </w:r>
      <w:r w:rsidR="0E46695F" w:rsidRPr="51A54405">
        <w:rPr>
          <w:rFonts w:ascii="Palatino Linotype" w:eastAsia="Palatino Linotype" w:hAnsi="Palatino Linotype" w:cs="Palatino Linotype"/>
          <w:color w:val="000000" w:themeColor="text1"/>
        </w:rPr>
        <w:t>i “</w:t>
      </w:r>
      <w:proofErr w:type="spellStart"/>
      <w:r w:rsidR="0E46695F" w:rsidRPr="51A54405">
        <w:rPr>
          <w:rFonts w:ascii="Palatino Linotype" w:eastAsia="Palatino Linotype" w:hAnsi="Palatino Linotype" w:cs="Palatino Linotype"/>
          <w:color w:val="000000" w:themeColor="text1"/>
        </w:rPr>
        <w:t>Senses</w:t>
      </w:r>
      <w:proofErr w:type="spellEnd"/>
      <w:r w:rsidR="0E46695F" w:rsidRPr="51A54405">
        <w:rPr>
          <w:rFonts w:ascii="Palatino Linotype" w:eastAsia="Palatino Linotype" w:hAnsi="Palatino Linotype" w:cs="Palatino Linotype"/>
          <w:color w:val="000000" w:themeColor="text1"/>
        </w:rPr>
        <w:t xml:space="preserve"> in Architecture, Urban </w:t>
      </w:r>
      <w:proofErr w:type="spellStart"/>
      <w:r w:rsidR="0E46695F" w:rsidRPr="51A54405">
        <w:rPr>
          <w:rFonts w:ascii="Palatino Linotype" w:eastAsia="Palatino Linotype" w:hAnsi="Palatino Linotype" w:cs="Palatino Linotype"/>
          <w:color w:val="000000" w:themeColor="text1"/>
        </w:rPr>
        <w:t>Landscaping</w:t>
      </w:r>
      <w:proofErr w:type="spellEnd"/>
      <w:r w:rsidR="0E46695F" w:rsidRPr="51A54405">
        <w:rPr>
          <w:rFonts w:ascii="Palatino Linotype" w:eastAsia="Palatino Linotype" w:hAnsi="Palatino Linotype" w:cs="Palatino Linotype"/>
          <w:color w:val="000000" w:themeColor="text1"/>
        </w:rPr>
        <w:t xml:space="preserve"> and Design” (SAUL Katowice). </w:t>
      </w:r>
      <w:proofErr w:type="spellStart"/>
      <w:r w:rsidR="7584AEBF" w:rsidRPr="00EF6AFD">
        <w:rPr>
          <w:rFonts w:ascii="Palatino Linotype" w:eastAsia="Palatino Linotype" w:hAnsi="Palatino Linotype" w:cs="Palatino Linotype"/>
          <w:color w:val="000000" w:themeColor="text1"/>
          <w:lang w:val="en-US"/>
        </w:rPr>
        <w:t>Redaktor</w:t>
      </w:r>
      <w:r w:rsidR="509BAF57" w:rsidRPr="00EF6AFD">
        <w:rPr>
          <w:rFonts w:ascii="Palatino Linotype" w:eastAsia="Palatino Linotype" w:hAnsi="Palatino Linotype" w:cs="Palatino Linotype"/>
          <w:color w:val="000000" w:themeColor="text1"/>
          <w:lang w:val="en-US"/>
        </w:rPr>
        <w:t>ka</w:t>
      </w:r>
      <w:proofErr w:type="spellEnd"/>
      <w:r w:rsidR="7584AEBF" w:rsidRPr="00EF6AFD">
        <w:rPr>
          <w:rFonts w:ascii="Palatino Linotype" w:eastAsia="Palatino Linotype" w:hAnsi="Palatino Linotype" w:cs="Palatino Linotype"/>
          <w:color w:val="000000" w:themeColor="text1"/>
          <w:lang w:val="en-US"/>
        </w:rPr>
        <w:t xml:space="preserve"> </w:t>
      </w:r>
      <w:proofErr w:type="spellStart"/>
      <w:r w:rsidR="7584AEBF" w:rsidRPr="00EF6AFD">
        <w:rPr>
          <w:rFonts w:ascii="Palatino Linotype" w:eastAsia="Palatino Linotype" w:hAnsi="Palatino Linotype" w:cs="Palatino Linotype"/>
          <w:color w:val="000000" w:themeColor="text1"/>
          <w:lang w:val="en-US"/>
        </w:rPr>
        <w:t>naczelna</w:t>
      </w:r>
      <w:proofErr w:type="spellEnd"/>
      <w:r w:rsidR="7584AEBF" w:rsidRPr="00EF6AFD">
        <w:rPr>
          <w:rFonts w:ascii="Palatino Linotype" w:eastAsia="Palatino Linotype" w:hAnsi="Palatino Linotype" w:cs="Palatino Linotype"/>
          <w:color w:val="000000" w:themeColor="text1"/>
          <w:lang w:val="en-US"/>
        </w:rPr>
        <w:t xml:space="preserve"> “Loci Communes.</w:t>
      </w:r>
      <w:r w:rsidR="313EB9A2" w:rsidRPr="00EF6AFD">
        <w:rPr>
          <w:rFonts w:ascii="Palatino Linotype" w:eastAsia="Palatino Linotype" w:hAnsi="Palatino Linotype" w:cs="Palatino Linotype"/>
          <w:color w:val="000000" w:themeColor="text1"/>
          <w:lang w:val="en-US"/>
        </w:rPr>
        <w:t xml:space="preserve"> International Journal of Studies on Spaces in Arts and Humanities, Anthropology and Architecture”. </w:t>
      </w:r>
      <w:r w:rsidR="313EB9A2" w:rsidRPr="51A54405">
        <w:rPr>
          <w:rFonts w:ascii="Palatino Linotype" w:eastAsia="Palatino Linotype" w:hAnsi="Palatino Linotype" w:cs="Palatino Linotype"/>
          <w:color w:val="000000" w:themeColor="text1"/>
        </w:rPr>
        <w:t>Współpracuje zarówno z krajowymi jak i zagranicznymi architektami i urbanistami.</w:t>
      </w:r>
      <w:r w:rsidR="7584AEBF" w:rsidRPr="51A54405">
        <w:rPr>
          <w:rFonts w:ascii="Palatino Linotype" w:eastAsia="Palatino Linotype" w:hAnsi="Palatino Linotype" w:cs="Palatino Linotype"/>
          <w:color w:val="000000" w:themeColor="text1"/>
        </w:rPr>
        <w:t xml:space="preserve"> </w:t>
      </w:r>
      <w:r w:rsidR="7725DB54" w:rsidRPr="51A54405">
        <w:rPr>
          <w:rFonts w:ascii="Palatino Linotype" w:eastAsia="Palatino Linotype" w:hAnsi="Palatino Linotype" w:cs="Palatino Linotype"/>
          <w:color w:val="000000" w:themeColor="text1"/>
        </w:rPr>
        <w:t>Autorka i r</w:t>
      </w:r>
      <w:r w:rsidR="7AA7ECC7" w:rsidRPr="51A54405">
        <w:rPr>
          <w:rFonts w:ascii="Palatino Linotype" w:eastAsia="Palatino Linotype" w:hAnsi="Palatino Linotype" w:cs="Palatino Linotype"/>
          <w:color w:val="000000" w:themeColor="text1"/>
        </w:rPr>
        <w:t>ealizatorka badawcz</w:t>
      </w:r>
      <w:r w:rsidR="51DEC745" w:rsidRPr="51A54405">
        <w:rPr>
          <w:rFonts w:ascii="Palatino Linotype" w:eastAsia="Palatino Linotype" w:hAnsi="Palatino Linotype" w:cs="Palatino Linotype"/>
          <w:color w:val="000000" w:themeColor="text1"/>
        </w:rPr>
        <w:t>o-</w:t>
      </w:r>
      <w:r w:rsidR="7AA7ECC7" w:rsidRPr="51A54405">
        <w:rPr>
          <w:rFonts w:ascii="Palatino Linotype" w:eastAsia="Palatino Linotype" w:hAnsi="Palatino Linotype" w:cs="Palatino Linotype"/>
          <w:color w:val="000000" w:themeColor="text1"/>
        </w:rPr>
        <w:t>dydaktycznych projektów międzynarodowych</w:t>
      </w:r>
      <w:r w:rsidR="3136832F" w:rsidRPr="51A54405">
        <w:rPr>
          <w:rFonts w:ascii="Palatino Linotype" w:eastAsia="Palatino Linotype" w:hAnsi="Palatino Linotype" w:cs="Palatino Linotype"/>
          <w:color w:val="000000" w:themeColor="text1"/>
        </w:rPr>
        <w:t xml:space="preserve">. Wykładowca podczas międzynarodowych warsztatów projektowych. </w:t>
      </w:r>
    </w:p>
    <w:p w14:paraId="65751188" w14:textId="0C6F973E" w:rsidR="599771DE" w:rsidRDefault="3F6E5CE1" w:rsidP="63EACFA2">
      <w:pPr>
        <w:pStyle w:val="Akapitzlist"/>
        <w:numPr>
          <w:ilvl w:val="0"/>
          <w:numId w:val="1"/>
        </w:numPr>
        <w:jc w:val="both"/>
        <w:rPr>
          <w:rFonts w:eastAsiaTheme="minorEastAsia"/>
          <w:color w:val="000000" w:themeColor="text1"/>
        </w:rPr>
      </w:pPr>
      <w:r w:rsidRPr="63EACFA2">
        <w:rPr>
          <w:rFonts w:ascii="Palatino Linotype" w:eastAsia="Palatino Linotype" w:hAnsi="Palatino Linotype" w:cs="Palatino Linotype"/>
          <w:color w:val="000000" w:themeColor="text1"/>
        </w:rPr>
        <w:t xml:space="preserve">Barbara </w:t>
      </w:r>
      <w:proofErr w:type="spellStart"/>
      <w:r w:rsidRPr="63EACFA2">
        <w:rPr>
          <w:rFonts w:ascii="Palatino Linotype" w:eastAsia="Palatino Linotype" w:hAnsi="Palatino Linotype" w:cs="Palatino Linotype"/>
          <w:color w:val="000000" w:themeColor="text1"/>
        </w:rPr>
        <w:t>Chojnacka-Synaszko</w:t>
      </w:r>
      <w:proofErr w:type="spellEnd"/>
    </w:p>
    <w:p w14:paraId="09851FBF" w14:textId="3EE8FD9C" w:rsidR="599771DE" w:rsidRDefault="3F6E5CE1" w:rsidP="63EACFA2">
      <w:pPr>
        <w:jc w:val="both"/>
        <w:rPr>
          <w:rFonts w:ascii="Palatino Linotype" w:eastAsia="Palatino Linotype" w:hAnsi="Palatino Linotype" w:cs="Palatino Linotype"/>
          <w:color w:val="000000" w:themeColor="text1"/>
        </w:rPr>
      </w:pPr>
      <w:r w:rsidRPr="63EACFA2">
        <w:rPr>
          <w:rFonts w:ascii="Palatino Linotype" w:eastAsia="Palatino Linotype" w:hAnsi="Palatino Linotype" w:cs="Palatino Linotype"/>
          <w:color w:val="000000" w:themeColor="text1"/>
        </w:rPr>
        <w:t xml:space="preserve">doktor nauk humanistycznych w zakresie pedagogiki, adiunkt cieszyńskiego Wydziału Sztuki i Nauk o Edukacji Uniwersytetu Śląskiego w Katowicach. W edukacyjnym, jak i naukowym obszarze zawodowym koncentruje się na problematyce z zakresu dydaktyki ogólnej, dydaktyki szkoły podstawowej i średniej, w tym dotyczącej metod kształcenia, procesu sprawdzania i oceniania osiągnięć w nauce, form organizacyjnych kształcenie, współpracy i zaangażowania w nią podmiotów edukacyjnych. Kilkunastoletnie doświadczenie pracy dydaktycznej z osobami dorosłymi jako nauczyciel akademicki prowadzący zajęcia w formie wykładu i ćwiczeń oraz z młodzieżą szkolną w ramach podejmowanych warsztatów podczas współpracy ze szkołami średnimi. Osoba aktywnie wspierająca proces planowania, </w:t>
      </w:r>
      <w:r w:rsidRPr="63EACFA2">
        <w:rPr>
          <w:rFonts w:ascii="Palatino Linotype" w:eastAsia="Palatino Linotype" w:hAnsi="Palatino Linotype" w:cs="Palatino Linotype"/>
          <w:color w:val="000000" w:themeColor="text1"/>
        </w:rPr>
        <w:lastRenderedPageBreak/>
        <w:t xml:space="preserve">organizowania kształcenia na pedagogicznych kierunkach studiów i wielokrotnie uczestnicząca w tworzeniu/modyfikacji programów studiów (jako członek Wydziałowego Zespołu Jakości Kształcenia, Zastępca Dyrektora Instytutu Nauk o Edukacji ds. Kształcenia w latach 2016-2019, Dyrektor Pedagogicznych Kierunków Studiów od 2019). Uczestniczka certyfikowanych warsztatów i szkoleń doskonalących w zakresie edukacji spersonalizowanej, </w:t>
      </w:r>
      <w:proofErr w:type="spellStart"/>
      <w:r w:rsidRPr="63EACFA2">
        <w:rPr>
          <w:rFonts w:ascii="Palatino Linotype" w:eastAsia="Palatino Linotype" w:hAnsi="Palatino Linotype" w:cs="Palatino Linotype"/>
          <w:color w:val="000000" w:themeColor="text1"/>
        </w:rPr>
        <w:t>tutoringu</w:t>
      </w:r>
      <w:proofErr w:type="spellEnd"/>
      <w:r w:rsidRPr="63EACFA2">
        <w:rPr>
          <w:rFonts w:ascii="Palatino Linotype" w:eastAsia="Palatino Linotype" w:hAnsi="Palatino Linotype" w:cs="Palatino Linotype"/>
          <w:color w:val="000000" w:themeColor="text1"/>
        </w:rPr>
        <w:t>, wzmacniania kompetencji społecznych oraz dydaktycznych w praktyce akademickiej.</w:t>
      </w:r>
    </w:p>
    <w:p w14:paraId="2BA57050" w14:textId="32420915" w:rsidR="599771DE" w:rsidRDefault="3F6E5CE1" w:rsidP="6DD37E96">
      <w:pPr>
        <w:pStyle w:val="Akapitzlist"/>
        <w:numPr>
          <w:ilvl w:val="0"/>
          <w:numId w:val="1"/>
        </w:numPr>
        <w:jc w:val="both"/>
        <w:rPr>
          <w:rFonts w:eastAsiaTheme="minorEastAsia"/>
          <w:color w:val="000000" w:themeColor="text1"/>
        </w:rPr>
      </w:pPr>
      <w:r w:rsidRPr="6DD37E96">
        <w:rPr>
          <w:rFonts w:ascii="Palatino Linotype" w:eastAsia="Palatino Linotype" w:hAnsi="Palatino Linotype" w:cs="Palatino Linotype"/>
          <w:color w:val="000000" w:themeColor="text1"/>
        </w:rPr>
        <w:t xml:space="preserve">Joanna </w:t>
      </w:r>
      <w:proofErr w:type="spellStart"/>
      <w:r w:rsidRPr="6DD37E96">
        <w:rPr>
          <w:rFonts w:ascii="Palatino Linotype" w:eastAsia="Palatino Linotype" w:hAnsi="Palatino Linotype" w:cs="Palatino Linotype"/>
          <w:color w:val="000000" w:themeColor="text1"/>
        </w:rPr>
        <w:t>Mercik</w:t>
      </w:r>
      <w:proofErr w:type="spellEnd"/>
    </w:p>
    <w:p w14:paraId="2BD9036D" w14:textId="176812C7" w:rsidR="0A957D4E" w:rsidRDefault="0A957D4E" w:rsidP="6DD37E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D37E96">
        <w:rPr>
          <w:rFonts w:ascii="Times New Roman" w:eastAsia="Times New Roman" w:hAnsi="Times New Roman" w:cs="Times New Roman"/>
          <w:sz w:val="24"/>
          <w:szCs w:val="24"/>
        </w:rPr>
        <w:t xml:space="preserve">Doktor nauk humanistycznych w zakresie historii.  Absolwentka socjologii reklamy i komunikacji społecznej. Wykładowca akademicki, </w:t>
      </w:r>
      <w:r w:rsidR="704E864A" w:rsidRPr="6DD37E96">
        <w:rPr>
          <w:rFonts w:ascii="Times New Roman" w:eastAsia="Times New Roman" w:hAnsi="Times New Roman" w:cs="Times New Roman"/>
          <w:sz w:val="24"/>
          <w:szCs w:val="24"/>
        </w:rPr>
        <w:t>certyfikowany tutor</w:t>
      </w:r>
      <w:r w:rsidRPr="6DD37E96">
        <w:rPr>
          <w:rFonts w:ascii="Times New Roman" w:eastAsia="Times New Roman" w:hAnsi="Times New Roman" w:cs="Times New Roman"/>
          <w:sz w:val="24"/>
          <w:szCs w:val="24"/>
        </w:rPr>
        <w:t xml:space="preserve">, szkoleniowiec z zakresu rozwoju osobistego, doradca w dziedzinie promocji i kreowania wizerunku. </w:t>
      </w:r>
      <w:r w:rsidR="34D5CFBE" w:rsidRPr="6DD37E96">
        <w:rPr>
          <w:rFonts w:ascii="Times New Roman" w:eastAsia="Times New Roman" w:hAnsi="Times New Roman" w:cs="Times New Roman"/>
          <w:sz w:val="24"/>
          <w:szCs w:val="24"/>
        </w:rPr>
        <w:t>Adiunkt</w:t>
      </w:r>
      <w:r w:rsidRPr="6DD37E96">
        <w:rPr>
          <w:rFonts w:ascii="Times New Roman" w:eastAsia="Times New Roman" w:hAnsi="Times New Roman" w:cs="Times New Roman"/>
          <w:sz w:val="24"/>
          <w:szCs w:val="24"/>
        </w:rPr>
        <w:t xml:space="preserve"> w Instytucie Historii U</w:t>
      </w:r>
      <w:r w:rsidR="31771A46" w:rsidRPr="6DD37E96">
        <w:rPr>
          <w:rFonts w:ascii="Times New Roman" w:eastAsia="Times New Roman" w:hAnsi="Times New Roman" w:cs="Times New Roman"/>
          <w:sz w:val="24"/>
          <w:szCs w:val="24"/>
        </w:rPr>
        <w:t>ni</w:t>
      </w:r>
      <w:r w:rsidR="6D089C8C" w:rsidRPr="6DD37E96">
        <w:rPr>
          <w:rFonts w:ascii="Times New Roman" w:eastAsia="Times New Roman" w:hAnsi="Times New Roman" w:cs="Times New Roman"/>
          <w:sz w:val="24"/>
          <w:szCs w:val="24"/>
        </w:rPr>
        <w:t>wersytetu Śląskiego w Katowicach</w:t>
      </w:r>
      <w:r w:rsidRPr="6DD37E96">
        <w:rPr>
          <w:rFonts w:ascii="Times New Roman" w:eastAsia="Times New Roman" w:hAnsi="Times New Roman" w:cs="Times New Roman"/>
          <w:sz w:val="24"/>
          <w:szCs w:val="24"/>
        </w:rPr>
        <w:t>. Autorka artkułów naukowych</w:t>
      </w:r>
      <w:r w:rsidR="14284257" w:rsidRPr="6DD37E96">
        <w:rPr>
          <w:rFonts w:ascii="Times New Roman" w:eastAsia="Times New Roman" w:hAnsi="Times New Roman" w:cs="Times New Roman"/>
          <w:sz w:val="24"/>
          <w:szCs w:val="24"/>
        </w:rPr>
        <w:t>,</w:t>
      </w:r>
      <w:r w:rsidRPr="6DD37E96">
        <w:rPr>
          <w:rFonts w:ascii="Times New Roman" w:eastAsia="Times New Roman" w:hAnsi="Times New Roman" w:cs="Times New Roman"/>
          <w:sz w:val="24"/>
          <w:szCs w:val="24"/>
        </w:rPr>
        <w:t xml:space="preserve"> uczestniczka konferencji </w:t>
      </w:r>
      <w:r w:rsidR="25D69F7B" w:rsidRPr="6DD37E96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73F9FB3D" w:rsidRPr="6DD37E96">
        <w:rPr>
          <w:rFonts w:ascii="Times New Roman" w:eastAsia="Times New Roman" w:hAnsi="Times New Roman" w:cs="Times New Roman"/>
          <w:sz w:val="24"/>
          <w:szCs w:val="24"/>
        </w:rPr>
        <w:t>certyfikowanych warsztatów i szkoleń</w:t>
      </w:r>
      <w:r w:rsidR="65ED066D" w:rsidRPr="6DD37E96">
        <w:rPr>
          <w:rFonts w:ascii="Times New Roman" w:eastAsia="Times New Roman" w:hAnsi="Times New Roman" w:cs="Times New Roman"/>
          <w:sz w:val="24"/>
          <w:szCs w:val="24"/>
        </w:rPr>
        <w:t xml:space="preserve"> z zakresu edukacji</w:t>
      </w:r>
      <w:r w:rsidR="73F9FB3D" w:rsidRPr="6DD37E96">
        <w:rPr>
          <w:rFonts w:ascii="Times New Roman" w:eastAsia="Times New Roman" w:hAnsi="Times New Roman" w:cs="Times New Roman"/>
          <w:sz w:val="24"/>
          <w:szCs w:val="24"/>
        </w:rPr>
        <w:t xml:space="preserve">, wykonawca projektów edukacyjnych. </w:t>
      </w:r>
      <w:r w:rsidRPr="6DD37E96">
        <w:rPr>
          <w:rFonts w:ascii="Times New Roman" w:eastAsia="Times New Roman" w:hAnsi="Times New Roman" w:cs="Times New Roman"/>
          <w:sz w:val="24"/>
          <w:szCs w:val="24"/>
        </w:rPr>
        <w:t>Prywatnie matka trójki córek, miłośniczka gier planszowych i literatury hiszpańskiej.</w:t>
      </w:r>
    </w:p>
    <w:p w14:paraId="759117CC" w14:textId="59F27854" w:rsidR="006F7195" w:rsidRDefault="006F7195" w:rsidP="63EACFA2">
      <w:pPr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</w:pPr>
    </w:p>
    <w:p w14:paraId="5A4ADB41" w14:textId="5ADC4B4E" w:rsidR="00EF6AFD" w:rsidRPr="3CD1D0F4" w:rsidRDefault="0049026F" w:rsidP="00EF6AFD">
      <w:pPr>
        <w:spacing w:after="0" w:line="240" w:lineRule="auto"/>
        <w:jc w:val="center"/>
        <w:rPr>
          <w:rFonts w:ascii="Palatino Linotype" w:hAnsi="Palatino Linotype"/>
          <w:b/>
          <w:bCs/>
          <w:sz w:val="20"/>
          <w:szCs w:val="20"/>
        </w:rPr>
      </w:pPr>
      <w:r w:rsidRPr="3C745173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>Harmonogram szkolenia</w:t>
      </w:r>
    </w:p>
    <w:p w14:paraId="3DAFB114" w14:textId="28C1D523" w:rsidR="004D5D3E" w:rsidRPr="0049026F" w:rsidRDefault="0049026F" w:rsidP="00EF6AFD">
      <w:pPr>
        <w:spacing w:after="0" w:line="240" w:lineRule="auto"/>
        <w:jc w:val="center"/>
        <w:rPr>
          <w:rFonts w:ascii="Palatino Linotype" w:hAnsi="Palatino Linotype"/>
          <w:b/>
          <w:bCs/>
          <w:sz w:val="20"/>
          <w:szCs w:val="20"/>
        </w:rPr>
      </w:pPr>
      <w:r w:rsidRPr="3CD1D0F4">
        <w:rPr>
          <w:rFonts w:ascii="Palatino Linotype" w:hAnsi="Palatino Linotype"/>
          <w:b/>
          <w:bCs/>
          <w:sz w:val="20"/>
          <w:szCs w:val="20"/>
        </w:rPr>
        <w:t>w terminie:</w:t>
      </w:r>
      <w:r w:rsidR="21DCB0CD" w:rsidRPr="3CD1D0F4">
        <w:rPr>
          <w:rFonts w:ascii="Palatino Linotype" w:hAnsi="Palatino Linotype"/>
          <w:b/>
          <w:bCs/>
          <w:sz w:val="20"/>
          <w:szCs w:val="20"/>
        </w:rPr>
        <w:t xml:space="preserve"> 11.03.2022 r</w:t>
      </w:r>
      <w:r w:rsidR="55892235" w:rsidRPr="3CD1D0F4">
        <w:rPr>
          <w:rFonts w:ascii="Palatino Linotype" w:hAnsi="Palatino Linotype"/>
          <w:b/>
          <w:bCs/>
          <w:sz w:val="20"/>
          <w:szCs w:val="20"/>
        </w:rPr>
        <w:t>.</w:t>
      </w:r>
      <w:r w:rsidR="21DCB0CD" w:rsidRPr="3CD1D0F4">
        <w:rPr>
          <w:rFonts w:ascii="Palatino Linotype" w:hAnsi="Palatino Linotype"/>
          <w:b/>
          <w:bCs/>
          <w:sz w:val="20"/>
          <w:szCs w:val="20"/>
        </w:rPr>
        <w:t xml:space="preserve"> (I dzień) i </w:t>
      </w:r>
      <w:r w:rsidR="585BFD4D" w:rsidRPr="3CD1D0F4">
        <w:rPr>
          <w:rFonts w:ascii="Palatino Linotype" w:hAnsi="Palatino Linotype"/>
          <w:b/>
          <w:bCs/>
          <w:sz w:val="20"/>
          <w:szCs w:val="20"/>
        </w:rPr>
        <w:t>18.03.2022 r.</w:t>
      </w:r>
      <w:r w:rsidR="21DCB0CD" w:rsidRPr="3CD1D0F4">
        <w:rPr>
          <w:rFonts w:ascii="Palatino Linotype" w:hAnsi="Palatino Linotype"/>
          <w:b/>
          <w:bCs/>
          <w:sz w:val="20"/>
          <w:szCs w:val="20"/>
        </w:rPr>
        <w:t xml:space="preserve"> (II dzień)</w:t>
      </w:r>
    </w:p>
    <w:p w14:paraId="18291D7E" w14:textId="77777777" w:rsidR="004D5D3E" w:rsidRPr="00F92929" w:rsidRDefault="004D5D3E" w:rsidP="004D5D3E">
      <w:pPr>
        <w:jc w:val="center"/>
        <w:rPr>
          <w:rFonts w:cstheme="minorHAnsi"/>
          <w:i/>
          <w:sz w:val="16"/>
          <w:szCs w:val="16"/>
        </w:rPr>
      </w:pPr>
    </w:p>
    <w:tbl>
      <w:tblPr>
        <w:tblStyle w:val="Jasnalistaakcent1"/>
        <w:tblW w:w="4874" w:type="pct"/>
        <w:tblInd w:w="108" w:type="dxa"/>
        <w:tblLook w:val="04A0" w:firstRow="1" w:lastRow="0" w:firstColumn="1" w:lastColumn="0" w:noHBand="0" w:noVBand="1"/>
      </w:tblPr>
      <w:tblGrid>
        <w:gridCol w:w="1462"/>
        <w:gridCol w:w="9029"/>
      </w:tblGrid>
      <w:tr w:rsidR="004D5D3E" w:rsidRPr="00F92929" w14:paraId="25B90AF6" w14:textId="77777777" w:rsidTr="51A544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C5D1A59" w14:textId="77777777" w:rsidR="004D5D3E" w:rsidRPr="00F92929" w:rsidRDefault="004D5D3E" w:rsidP="00590999">
            <w:pPr>
              <w:jc w:val="center"/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Czas</w:t>
            </w:r>
          </w:p>
        </w:tc>
        <w:tc>
          <w:tcPr>
            <w:tcW w:w="4303" w:type="pct"/>
          </w:tcPr>
          <w:p w14:paraId="1AC8D5A6" w14:textId="77777777" w:rsidR="004D5D3E" w:rsidRPr="00F01E8A" w:rsidRDefault="004D5D3E" w:rsidP="00590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</w:rPr>
            </w:pPr>
            <w:r w:rsidRPr="00F92929">
              <w:rPr>
                <w:rFonts w:cstheme="minorHAnsi"/>
              </w:rPr>
              <w:t>Moduł, zagadnienia</w:t>
            </w:r>
          </w:p>
        </w:tc>
      </w:tr>
      <w:tr w:rsidR="004D5D3E" w:rsidRPr="00F92929" w14:paraId="0B66D58B" w14:textId="77777777" w:rsidTr="51A54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46E6480C" w14:textId="77777777" w:rsidR="004D5D3E" w:rsidRPr="00F92929" w:rsidRDefault="004D5D3E" w:rsidP="00590999">
            <w:pPr>
              <w:jc w:val="center"/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I DZIEŃ</w:t>
            </w:r>
          </w:p>
        </w:tc>
      </w:tr>
      <w:tr w:rsidR="004D5D3E" w:rsidRPr="00F92929" w14:paraId="7B86CE77" w14:textId="77777777" w:rsidTr="51A5440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031AFF87" w14:textId="1E9A4203" w:rsidR="004D5D3E" w:rsidRPr="00F92929" w:rsidRDefault="004D5D3E" w:rsidP="63EACFA2">
            <w:pPr>
              <w:rPr>
                <w:b w:val="0"/>
                <w:bCs w:val="0"/>
              </w:rPr>
            </w:pPr>
            <w:r w:rsidRPr="51A54405">
              <w:t xml:space="preserve">9:00 – </w:t>
            </w:r>
            <w:r w:rsidR="6A60B3D8" w:rsidRPr="51A54405">
              <w:t>9</w:t>
            </w:r>
            <w:r w:rsidRPr="51A54405">
              <w:t>:</w:t>
            </w:r>
            <w:r w:rsidR="0C2A32A1" w:rsidRPr="51A54405">
              <w:t>3</w:t>
            </w:r>
            <w:r w:rsidRPr="51A54405">
              <w:t>0</w:t>
            </w:r>
          </w:p>
        </w:tc>
        <w:tc>
          <w:tcPr>
            <w:tcW w:w="4303" w:type="pct"/>
          </w:tcPr>
          <w:p w14:paraId="3DC9A334" w14:textId="77777777" w:rsidR="004D5D3E" w:rsidRPr="00F92929" w:rsidRDefault="004D5D3E" w:rsidP="00590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</w:rPr>
              <w:t xml:space="preserve">Powitanie i przedstawienie się uczestników </w:t>
            </w:r>
          </w:p>
        </w:tc>
      </w:tr>
      <w:tr w:rsidR="004D5D3E" w:rsidRPr="00F92929" w14:paraId="714826DE" w14:textId="77777777" w:rsidTr="51A54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DABB47F" w14:textId="7434ED51" w:rsidR="004D5D3E" w:rsidRPr="00F92929" w:rsidRDefault="667142FD" w:rsidP="51A54405">
            <w:pPr>
              <w:autoSpaceDE w:val="0"/>
              <w:autoSpaceDN w:val="0"/>
              <w:adjustRightInd w:val="0"/>
            </w:pPr>
            <w:r w:rsidRPr="51A54405">
              <w:t>9</w:t>
            </w:r>
            <w:r w:rsidR="004D5D3E" w:rsidRPr="51A54405">
              <w:t>:30 – 1</w:t>
            </w:r>
            <w:r w:rsidR="432D46DB" w:rsidRPr="51A54405">
              <w:t>1</w:t>
            </w:r>
            <w:r w:rsidR="004D5D3E" w:rsidRPr="51A54405">
              <w:t>:</w:t>
            </w:r>
            <w:r w:rsidR="421A50E0" w:rsidRPr="51A54405">
              <w:t>30</w:t>
            </w:r>
          </w:p>
        </w:tc>
        <w:tc>
          <w:tcPr>
            <w:tcW w:w="4303" w:type="pct"/>
          </w:tcPr>
          <w:p w14:paraId="3F386359" w14:textId="7D152C1E" w:rsidR="004D5D3E" w:rsidRPr="00F92929" w:rsidRDefault="2D2EF180" w:rsidP="63EACF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1A54405">
              <w:t>Moduł I</w:t>
            </w:r>
          </w:p>
        </w:tc>
      </w:tr>
      <w:tr w:rsidR="63EACFA2" w14:paraId="66EC4606" w14:textId="77777777" w:rsidTr="51A5440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14:paraId="67E375D1" w14:textId="55EAE691" w:rsidR="381602C0" w:rsidRDefault="0320FC35" w:rsidP="63EACFA2">
            <w:pPr>
              <w:rPr>
                <w:color w:val="FF0000"/>
              </w:rPr>
            </w:pPr>
            <w:r w:rsidRPr="51A54405">
              <w:t>11:30 – 11:45</w:t>
            </w:r>
          </w:p>
        </w:tc>
        <w:tc>
          <w:tcPr>
            <w:tcW w:w="9029" w:type="dxa"/>
          </w:tcPr>
          <w:p w14:paraId="13E13DE1" w14:textId="41208C9A" w:rsidR="381602C0" w:rsidRDefault="381602C0" w:rsidP="63EAC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63EACFA2">
              <w:rPr>
                <w:b/>
                <w:bCs/>
              </w:rPr>
              <w:t>Przerwa</w:t>
            </w:r>
          </w:p>
        </w:tc>
      </w:tr>
      <w:tr w:rsidR="004D5D3E" w:rsidRPr="00F92929" w14:paraId="3748DE77" w14:textId="77777777" w:rsidTr="51A54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808152C" w14:textId="78E76AC3" w:rsidR="004D5D3E" w:rsidRPr="00F92929" w:rsidRDefault="004D5D3E" w:rsidP="63EACFA2">
            <w:pPr>
              <w:autoSpaceDE w:val="0"/>
              <w:autoSpaceDN w:val="0"/>
              <w:adjustRightInd w:val="0"/>
              <w:rPr>
                <w:b w:val="0"/>
                <w:bCs w:val="0"/>
              </w:rPr>
            </w:pPr>
            <w:r w:rsidRPr="63EACFA2">
              <w:t>1</w:t>
            </w:r>
            <w:r w:rsidR="7D087D91" w:rsidRPr="63EACFA2">
              <w:t>1</w:t>
            </w:r>
            <w:r w:rsidRPr="63EACFA2">
              <w:t>:45 – 13:</w:t>
            </w:r>
            <w:r w:rsidR="52C25C09" w:rsidRPr="63EACFA2">
              <w:t>15</w:t>
            </w:r>
          </w:p>
        </w:tc>
        <w:tc>
          <w:tcPr>
            <w:tcW w:w="4303" w:type="pct"/>
          </w:tcPr>
          <w:p w14:paraId="69212301" w14:textId="69FA4E54" w:rsidR="004D5D3E" w:rsidRPr="00F92929" w:rsidRDefault="004D5D3E" w:rsidP="63EACF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EACFA2">
              <w:t>Moduł I</w:t>
            </w:r>
            <w:r w:rsidR="570E8E70" w:rsidRPr="63EACFA2">
              <w:t xml:space="preserve"> (ciąg dalszy)</w:t>
            </w:r>
          </w:p>
        </w:tc>
      </w:tr>
      <w:tr w:rsidR="004D5D3E" w:rsidRPr="00F92929" w14:paraId="69C999DD" w14:textId="77777777" w:rsidTr="51A5440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018B53CD" w14:textId="68CA2F70" w:rsidR="004D5D3E" w:rsidRPr="00D9545C" w:rsidRDefault="004D5D3E" w:rsidP="63EACFA2">
            <w:pPr>
              <w:rPr>
                <w:b w:val="0"/>
                <w:bCs w:val="0"/>
              </w:rPr>
            </w:pPr>
            <w:r w:rsidRPr="63EACFA2">
              <w:t>13:</w:t>
            </w:r>
            <w:r w:rsidR="62648E4A" w:rsidRPr="63EACFA2">
              <w:t>15</w:t>
            </w:r>
            <w:r w:rsidRPr="63EACFA2">
              <w:t xml:space="preserve"> – 14:00</w:t>
            </w:r>
          </w:p>
        </w:tc>
        <w:tc>
          <w:tcPr>
            <w:tcW w:w="4303" w:type="pct"/>
          </w:tcPr>
          <w:p w14:paraId="591A8769" w14:textId="77777777" w:rsidR="004D5D3E" w:rsidRPr="00F92929" w:rsidRDefault="004D5D3E" w:rsidP="00490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  <w:b/>
              </w:rPr>
              <w:t xml:space="preserve">Przerwa </w:t>
            </w:r>
          </w:p>
        </w:tc>
      </w:tr>
      <w:tr w:rsidR="004D5D3E" w:rsidRPr="00F92929" w14:paraId="1B59C69C" w14:textId="77777777" w:rsidTr="51A54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620ACF7" w14:textId="3D44D439" w:rsidR="004D5D3E" w:rsidRPr="00F92929" w:rsidRDefault="004D5D3E" w:rsidP="63EACFA2">
            <w:r w:rsidRPr="63EACFA2">
              <w:t>14:00 – 15:</w:t>
            </w:r>
            <w:r w:rsidR="51D5DF26" w:rsidRPr="63EACFA2">
              <w:t>15</w:t>
            </w:r>
          </w:p>
        </w:tc>
        <w:tc>
          <w:tcPr>
            <w:tcW w:w="4303" w:type="pct"/>
          </w:tcPr>
          <w:p w14:paraId="5E987F55" w14:textId="77777777" w:rsidR="004D5D3E" w:rsidRPr="00F92929" w:rsidRDefault="004D5D3E" w:rsidP="00590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</w:rPr>
              <w:t>Moduł II</w:t>
            </w:r>
          </w:p>
        </w:tc>
      </w:tr>
      <w:tr w:rsidR="004D5D3E" w:rsidRPr="00F92929" w14:paraId="61F37F11" w14:textId="77777777" w:rsidTr="51A5440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E250345" w14:textId="30737B7A" w:rsidR="004D5D3E" w:rsidRPr="00F92929" w:rsidRDefault="004D5D3E" w:rsidP="63EACFA2">
            <w:pPr>
              <w:rPr>
                <w:b w:val="0"/>
                <w:bCs w:val="0"/>
              </w:rPr>
            </w:pPr>
            <w:r w:rsidRPr="63EACFA2">
              <w:t>15:</w:t>
            </w:r>
            <w:r w:rsidR="773F1A13" w:rsidRPr="63EACFA2">
              <w:t>15</w:t>
            </w:r>
            <w:r w:rsidRPr="63EACFA2">
              <w:t xml:space="preserve"> – 15:</w:t>
            </w:r>
            <w:r w:rsidR="57126284" w:rsidRPr="63EACFA2">
              <w:t>30</w:t>
            </w:r>
          </w:p>
        </w:tc>
        <w:tc>
          <w:tcPr>
            <w:tcW w:w="4303" w:type="pct"/>
          </w:tcPr>
          <w:p w14:paraId="4CFB5B89" w14:textId="77777777" w:rsidR="004D5D3E" w:rsidRPr="00F92929" w:rsidRDefault="004D5D3E" w:rsidP="00590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  <w:b/>
              </w:rPr>
              <w:t xml:space="preserve">Przerwa </w:t>
            </w:r>
          </w:p>
        </w:tc>
      </w:tr>
      <w:tr w:rsidR="004D5D3E" w:rsidRPr="00F92929" w14:paraId="0D04C5C9" w14:textId="77777777" w:rsidTr="51A54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55EA962" w14:textId="24D360A8" w:rsidR="004D5D3E" w:rsidRPr="00F92929" w:rsidRDefault="004D5D3E" w:rsidP="63EACFA2">
            <w:pPr>
              <w:rPr>
                <w:b w:val="0"/>
                <w:bCs w:val="0"/>
              </w:rPr>
            </w:pPr>
            <w:r w:rsidRPr="63EACFA2">
              <w:t>15:</w:t>
            </w:r>
            <w:r w:rsidR="63B1E756" w:rsidRPr="63EACFA2">
              <w:t>30</w:t>
            </w:r>
            <w:r w:rsidRPr="63EACFA2">
              <w:t xml:space="preserve"> – 16:45</w:t>
            </w:r>
          </w:p>
        </w:tc>
        <w:tc>
          <w:tcPr>
            <w:tcW w:w="4303" w:type="pct"/>
          </w:tcPr>
          <w:p w14:paraId="2B94F842" w14:textId="72D3D9BC" w:rsidR="004D5D3E" w:rsidRPr="00F92929" w:rsidRDefault="004D5D3E" w:rsidP="63EACF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EACFA2">
              <w:t>Moduł II</w:t>
            </w:r>
            <w:r w:rsidR="257740A9" w:rsidRPr="63EACFA2">
              <w:t xml:space="preserve"> (ciąg dalszy)</w:t>
            </w:r>
          </w:p>
        </w:tc>
      </w:tr>
      <w:tr w:rsidR="004D5D3E" w:rsidRPr="00F92929" w14:paraId="23C8A54B" w14:textId="77777777" w:rsidTr="51A5440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0B246047" w14:textId="77777777" w:rsidR="004D5D3E" w:rsidRPr="00F92929" w:rsidRDefault="004D5D3E" w:rsidP="00590999">
            <w:pPr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16:45 – 17:</w:t>
            </w:r>
            <w:r w:rsidRPr="00F92929">
              <w:rPr>
                <w:rFonts w:cstheme="minorHAnsi"/>
              </w:rPr>
              <w:t>00</w:t>
            </w:r>
          </w:p>
        </w:tc>
        <w:tc>
          <w:tcPr>
            <w:tcW w:w="4303" w:type="pct"/>
          </w:tcPr>
          <w:p w14:paraId="0D8E365F" w14:textId="77777777" w:rsidR="004D5D3E" w:rsidRPr="00F92929" w:rsidRDefault="004D5D3E" w:rsidP="00590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</w:rPr>
              <w:t>Podsumowanie pierwszego dnia szkolenia/warsztatów</w:t>
            </w:r>
          </w:p>
        </w:tc>
      </w:tr>
      <w:tr w:rsidR="004D5D3E" w:rsidRPr="00F92929" w14:paraId="576D7583" w14:textId="77777777" w:rsidTr="51A54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6379EC5C" w14:textId="77777777" w:rsidR="004D5D3E" w:rsidRPr="00F92929" w:rsidRDefault="004D5D3E" w:rsidP="00590999">
            <w:pPr>
              <w:jc w:val="center"/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II DZIEŃ</w:t>
            </w:r>
          </w:p>
        </w:tc>
      </w:tr>
      <w:tr w:rsidR="004D5D3E" w:rsidRPr="00F92929" w14:paraId="797E7C21" w14:textId="77777777" w:rsidTr="51A5440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D42189B" w14:textId="77777777" w:rsidR="004D5D3E" w:rsidRPr="00F92929" w:rsidRDefault="004D5D3E" w:rsidP="00590999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8:30 – 9:00</w:t>
            </w:r>
          </w:p>
        </w:tc>
        <w:tc>
          <w:tcPr>
            <w:tcW w:w="4303" w:type="pct"/>
          </w:tcPr>
          <w:p w14:paraId="0BB6A903" w14:textId="77777777" w:rsidR="004D5D3E" w:rsidRPr="00F92929" w:rsidRDefault="004D5D3E" w:rsidP="00590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</w:rPr>
              <w:t>Powitanie uczestników i nawiązanie do dnia poprzedniego</w:t>
            </w:r>
          </w:p>
        </w:tc>
      </w:tr>
      <w:tr w:rsidR="004D5D3E" w:rsidRPr="00F92929" w14:paraId="3FC9B3AA" w14:textId="77777777" w:rsidTr="51A54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046CE5FE" w14:textId="77777777" w:rsidR="004D5D3E" w:rsidRPr="00F92929" w:rsidRDefault="004D5D3E" w:rsidP="00590999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lastRenderedPageBreak/>
              <w:t>9:00 – 10:00</w:t>
            </w:r>
          </w:p>
        </w:tc>
        <w:tc>
          <w:tcPr>
            <w:tcW w:w="4303" w:type="pct"/>
          </w:tcPr>
          <w:p w14:paraId="60BFF93E" w14:textId="44078E65" w:rsidR="004D5D3E" w:rsidRPr="00F92929" w:rsidRDefault="004D5D3E" w:rsidP="63EACF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EACFA2">
              <w:t>Moduł I</w:t>
            </w:r>
            <w:r w:rsidR="7D97775D" w:rsidRPr="63EACFA2">
              <w:t>II</w:t>
            </w:r>
          </w:p>
        </w:tc>
      </w:tr>
      <w:tr w:rsidR="004D5D3E" w:rsidRPr="00F92929" w14:paraId="5E36D996" w14:textId="77777777" w:rsidTr="51A5440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7FE4910" w14:textId="77777777" w:rsidR="004D5D3E" w:rsidRPr="00F92929" w:rsidRDefault="004D5D3E" w:rsidP="00590999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10:00 – 10:15</w:t>
            </w:r>
          </w:p>
        </w:tc>
        <w:tc>
          <w:tcPr>
            <w:tcW w:w="4303" w:type="pct"/>
          </w:tcPr>
          <w:p w14:paraId="3145CF84" w14:textId="77777777" w:rsidR="004D5D3E" w:rsidRPr="00F92929" w:rsidRDefault="004D5D3E" w:rsidP="00590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  <w:b/>
              </w:rPr>
              <w:t xml:space="preserve">Przerwa </w:t>
            </w:r>
          </w:p>
        </w:tc>
      </w:tr>
      <w:tr w:rsidR="004D5D3E" w:rsidRPr="00F92929" w14:paraId="3DE3089E" w14:textId="77777777" w:rsidTr="51A54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9463923" w14:textId="2DBB15A3" w:rsidR="004D5D3E" w:rsidRPr="00F92929" w:rsidRDefault="004D5D3E" w:rsidP="63EACFA2">
            <w:pPr>
              <w:rPr>
                <w:b w:val="0"/>
                <w:bCs w:val="0"/>
              </w:rPr>
            </w:pPr>
            <w:r w:rsidRPr="63EACFA2">
              <w:t>10:15 – 1</w:t>
            </w:r>
            <w:r w:rsidR="1B18D620" w:rsidRPr="63EACFA2">
              <w:t>2</w:t>
            </w:r>
            <w:r w:rsidRPr="63EACFA2">
              <w:t>:</w:t>
            </w:r>
            <w:r w:rsidR="4934C025" w:rsidRPr="63EACFA2">
              <w:t>15</w:t>
            </w:r>
          </w:p>
        </w:tc>
        <w:tc>
          <w:tcPr>
            <w:tcW w:w="4303" w:type="pct"/>
          </w:tcPr>
          <w:p w14:paraId="160AF844" w14:textId="37D9C36B" w:rsidR="004D5D3E" w:rsidRPr="00F92929" w:rsidRDefault="004D5D3E" w:rsidP="63EACF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EACFA2">
              <w:t xml:space="preserve">Moduł </w:t>
            </w:r>
            <w:r w:rsidR="57848778" w:rsidRPr="63EACFA2">
              <w:t>I</w:t>
            </w:r>
            <w:r w:rsidR="405CDFB5" w:rsidRPr="63EACFA2">
              <w:t>II</w:t>
            </w:r>
            <w:r w:rsidR="602451B5" w:rsidRPr="63EACFA2">
              <w:t xml:space="preserve"> (ciąg dalszy)</w:t>
            </w:r>
          </w:p>
        </w:tc>
      </w:tr>
      <w:tr w:rsidR="004D5D3E" w:rsidRPr="00F92929" w14:paraId="06061A29" w14:textId="77777777" w:rsidTr="51A5440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49CE6CEA" w14:textId="7B546C52" w:rsidR="004D5D3E" w:rsidRPr="00F92929" w:rsidRDefault="004D5D3E" w:rsidP="63EACFA2">
            <w:pPr>
              <w:rPr>
                <w:b w:val="0"/>
                <w:bCs w:val="0"/>
              </w:rPr>
            </w:pPr>
            <w:r w:rsidRPr="63EACFA2">
              <w:t>1</w:t>
            </w:r>
            <w:r w:rsidR="1F607611" w:rsidRPr="63EACFA2">
              <w:t>2</w:t>
            </w:r>
            <w:r w:rsidRPr="63EACFA2">
              <w:t>:</w:t>
            </w:r>
            <w:r w:rsidR="2F944902" w:rsidRPr="63EACFA2">
              <w:t>1</w:t>
            </w:r>
            <w:r w:rsidRPr="63EACFA2">
              <w:t>5 – 1</w:t>
            </w:r>
            <w:r w:rsidR="153671DE" w:rsidRPr="63EACFA2">
              <w:t>3</w:t>
            </w:r>
            <w:r w:rsidRPr="63EACFA2">
              <w:t>:00</w:t>
            </w:r>
          </w:p>
        </w:tc>
        <w:tc>
          <w:tcPr>
            <w:tcW w:w="4303" w:type="pct"/>
          </w:tcPr>
          <w:p w14:paraId="0F352CD8" w14:textId="77777777" w:rsidR="004D5D3E" w:rsidRPr="00F92929" w:rsidRDefault="004D5D3E" w:rsidP="00590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  <w:b/>
              </w:rPr>
              <w:t xml:space="preserve">Przerwa </w:t>
            </w:r>
          </w:p>
        </w:tc>
      </w:tr>
      <w:tr w:rsidR="004D5D3E" w:rsidRPr="00F92929" w14:paraId="1F3DA261" w14:textId="77777777" w:rsidTr="51A54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3265982" w14:textId="50BBFB97" w:rsidR="004D5D3E" w:rsidRPr="00F92929" w:rsidRDefault="004D5D3E" w:rsidP="63EACFA2">
            <w:pPr>
              <w:rPr>
                <w:b w:val="0"/>
                <w:bCs w:val="0"/>
              </w:rPr>
            </w:pPr>
            <w:r w:rsidRPr="63EACFA2">
              <w:t>1</w:t>
            </w:r>
            <w:r w:rsidR="1E9B056B" w:rsidRPr="63EACFA2">
              <w:t>3</w:t>
            </w:r>
            <w:r w:rsidRPr="63EACFA2">
              <w:t>:00 – 1</w:t>
            </w:r>
            <w:r w:rsidR="771BD5A3" w:rsidRPr="63EACFA2">
              <w:t>4</w:t>
            </w:r>
            <w:r w:rsidRPr="63EACFA2">
              <w:t>:30</w:t>
            </w:r>
          </w:p>
        </w:tc>
        <w:tc>
          <w:tcPr>
            <w:tcW w:w="4303" w:type="pct"/>
          </w:tcPr>
          <w:p w14:paraId="6144960F" w14:textId="2B5F2770" w:rsidR="004D5D3E" w:rsidRPr="00F92929" w:rsidRDefault="004D5D3E" w:rsidP="63EACF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EACFA2">
              <w:t xml:space="preserve">Moduł </w:t>
            </w:r>
            <w:r w:rsidR="12AAF8FF" w:rsidRPr="63EACFA2">
              <w:t>IV</w:t>
            </w:r>
          </w:p>
        </w:tc>
      </w:tr>
      <w:tr w:rsidR="004D5D3E" w:rsidRPr="00F92929" w14:paraId="22AF5E0F" w14:textId="77777777" w:rsidTr="51A5440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A8B306B" w14:textId="466A8DA7" w:rsidR="004D5D3E" w:rsidRPr="00F92929" w:rsidRDefault="004D5D3E" w:rsidP="63EACFA2">
            <w:pPr>
              <w:rPr>
                <w:b w:val="0"/>
                <w:bCs w:val="0"/>
              </w:rPr>
            </w:pPr>
            <w:r w:rsidRPr="63EACFA2">
              <w:t>1</w:t>
            </w:r>
            <w:r w:rsidR="4A6DBA8B" w:rsidRPr="63EACFA2">
              <w:t>4</w:t>
            </w:r>
            <w:r w:rsidRPr="63EACFA2">
              <w:t>:30 – 14:</w:t>
            </w:r>
            <w:r w:rsidR="66824D33" w:rsidRPr="63EACFA2">
              <w:t>45</w:t>
            </w:r>
          </w:p>
        </w:tc>
        <w:tc>
          <w:tcPr>
            <w:tcW w:w="4303" w:type="pct"/>
          </w:tcPr>
          <w:p w14:paraId="68CD2FCB" w14:textId="77777777" w:rsidR="004D5D3E" w:rsidRPr="00F92929" w:rsidRDefault="004D5D3E" w:rsidP="00490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  <w:b/>
              </w:rPr>
              <w:t xml:space="preserve">Przerwa </w:t>
            </w:r>
          </w:p>
        </w:tc>
      </w:tr>
      <w:tr w:rsidR="004D5D3E" w:rsidRPr="00F92929" w14:paraId="7D340554" w14:textId="77777777" w:rsidTr="51A54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CB81AB9" w14:textId="3E8A7C97" w:rsidR="004D5D3E" w:rsidRPr="00F92929" w:rsidRDefault="004D5D3E" w:rsidP="63EACFA2">
            <w:pPr>
              <w:rPr>
                <w:b w:val="0"/>
                <w:bCs w:val="0"/>
              </w:rPr>
            </w:pPr>
            <w:r w:rsidRPr="63EACFA2">
              <w:t>14:</w:t>
            </w:r>
            <w:r w:rsidR="79365F10" w:rsidRPr="63EACFA2">
              <w:t>45</w:t>
            </w:r>
            <w:r w:rsidRPr="63EACFA2">
              <w:t xml:space="preserve"> – 16:</w:t>
            </w:r>
            <w:r w:rsidR="7DA8D32A" w:rsidRPr="63EACFA2">
              <w:t>15</w:t>
            </w:r>
          </w:p>
        </w:tc>
        <w:tc>
          <w:tcPr>
            <w:tcW w:w="4303" w:type="pct"/>
          </w:tcPr>
          <w:p w14:paraId="7DE60AAA" w14:textId="316C97EA" w:rsidR="004D5D3E" w:rsidRPr="00F92929" w:rsidRDefault="004D5D3E" w:rsidP="63EACF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EACFA2">
              <w:t xml:space="preserve">Moduł </w:t>
            </w:r>
            <w:r w:rsidR="27AAF7F2" w:rsidRPr="63EACFA2">
              <w:t>I</w:t>
            </w:r>
            <w:r w:rsidRPr="63EACFA2">
              <w:t>V</w:t>
            </w:r>
            <w:r w:rsidR="6838A7F5" w:rsidRPr="63EACFA2">
              <w:t xml:space="preserve"> (ciąg dalszy)</w:t>
            </w:r>
          </w:p>
        </w:tc>
      </w:tr>
      <w:tr w:rsidR="004D5D3E" w:rsidRPr="00F92929" w14:paraId="1C0EA3EF" w14:textId="77777777" w:rsidTr="51A5440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4FBD652B" w14:textId="1F3278D6" w:rsidR="004D5D3E" w:rsidRPr="00F92929" w:rsidRDefault="004D5D3E" w:rsidP="63EACFA2">
            <w:pPr>
              <w:rPr>
                <w:b w:val="0"/>
                <w:bCs w:val="0"/>
              </w:rPr>
            </w:pPr>
            <w:r w:rsidRPr="63EACFA2">
              <w:t>16:</w:t>
            </w:r>
            <w:r w:rsidR="12803C41" w:rsidRPr="63EACFA2">
              <w:t>15</w:t>
            </w:r>
            <w:r w:rsidRPr="63EACFA2">
              <w:t xml:space="preserve"> – 16:30</w:t>
            </w:r>
          </w:p>
        </w:tc>
        <w:tc>
          <w:tcPr>
            <w:tcW w:w="4303" w:type="pct"/>
          </w:tcPr>
          <w:p w14:paraId="2FDF13FD" w14:textId="77777777" w:rsidR="004D5D3E" w:rsidRPr="00F92929" w:rsidRDefault="004D5D3E" w:rsidP="00590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</w:rPr>
              <w:t>Podsumowanie całego szkolenia/warsztatów</w:t>
            </w:r>
          </w:p>
        </w:tc>
      </w:tr>
    </w:tbl>
    <w:p w14:paraId="78B3C530" w14:textId="77777777" w:rsidR="003B5CB1" w:rsidRPr="00AB555B" w:rsidRDefault="003B5CB1" w:rsidP="00AB555B"/>
    <w:sectPr w:rsidR="003B5CB1" w:rsidRPr="00AB555B" w:rsidSect="00C57F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D0056" w14:textId="77777777" w:rsidR="00BF7159" w:rsidRDefault="00BF7159" w:rsidP="00C57F37">
      <w:pPr>
        <w:spacing w:after="0" w:line="240" w:lineRule="auto"/>
      </w:pPr>
      <w:r>
        <w:separator/>
      </w:r>
    </w:p>
  </w:endnote>
  <w:endnote w:type="continuationSeparator" w:id="0">
    <w:p w14:paraId="42A503D9" w14:textId="77777777" w:rsidR="00BF7159" w:rsidRDefault="00BF7159" w:rsidP="00C57F37">
      <w:pPr>
        <w:spacing w:after="0" w:line="240" w:lineRule="auto"/>
      </w:pPr>
      <w:r>
        <w:continuationSeparator/>
      </w:r>
    </w:p>
  </w:endnote>
  <w:endnote w:type="continuationNotice" w:id="1">
    <w:p w14:paraId="1C67419F" w14:textId="77777777" w:rsidR="00BF7159" w:rsidRDefault="00BF71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3999" w14:textId="77777777" w:rsidR="00384418" w:rsidRDefault="00384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225D4CC5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40E3C45F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7CF14673" w14:textId="77777777"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384418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4F28B717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6AC4D1A5" wp14:editId="1BABA0B4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6804DD5F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1DAD748F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proofErr w:type="gramStart"/>
          <w:r w:rsidRPr="00330722">
            <w:rPr>
              <w:rFonts w:ascii="Wingdings" w:eastAsia="Wingdings" w:hAnsi="Wingdings" w:cstheme="minorHAnsi"/>
              <w:color w:val="404040" w:themeColor="text1" w:themeTint="BF"/>
              <w:sz w:val="18"/>
              <w:szCs w:val="18"/>
            </w:rPr>
            <w:t>(</w:t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</w:t>
          </w:r>
          <w:proofErr w:type="gramEnd"/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 359 21 73</w:t>
          </w:r>
        </w:p>
      </w:tc>
    </w:tr>
  </w:tbl>
  <w:p w14:paraId="7056EB98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4DCA" w14:textId="77777777" w:rsidR="00384418" w:rsidRDefault="00384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1287A" w14:textId="77777777" w:rsidR="00BF7159" w:rsidRDefault="00BF7159" w:rsidP="00C57F37">
      <w:pPr>
        <w:spacing w:after="0" w:line="240" w:lineRule="auto"/>
      </w:pPr>
      <w:r>
        <w:separator/>
      </w:r>
    </w:p>
  </w:footnote>
  <w:footnote w:type="continuationSeparator" w:id="0">
    <w:p w14:paraId="38C43144" w14:textId="77777777" w:rsidR="00BF7159" w:rsidRDefault="00BF7159" w:rsidP="00C57F37">
      <w:pPr>
        <w:spacing w:after="0" w:line="240" w:lineRule="auto"/>
      </w:pPr>
      <w:r>
        <w:continuationSeparator/>
      </w:r>
    </w:p>
  </w:footnote>
  <w:footnote w:type="continuationNotice" w:id="1">
    <w:p w14:paraId="540C0582" w14:textId="77777777" w:rsidR="00BF7159" w:rsidRDefault="00BF71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0534" w14:textId="77777777" w:rsidR="004D2E28" w:rsidRDefault="003B5CB1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35BB417A" wp14:editId="6BCBA861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C168" w14:textId="77777777" w:rsidR="00C57F37" w:rsidRPr="008E7DD8" w:rsidRDefault="004D2E28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 wp14:anchorId="7F0780E1" wp14:editId="5DE82A74">
          <wp:extent cx="6696710" cy="531495"/>
          <wp:effectExtent l="0" t="0" r="889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71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925FF6" w14:textId="77777777"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0B784E84" w14:textId="77777777" w:rsidR="00C57F37" w:rsidRPr="00C57F37" w:rsidRDefault="00BF7159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  <w:noProof/>
      </w:rPr>
      <w:pict w14:anchorId="2EB18194">
        <v:rect id="_x0000_i1025" alt="" style="width:453.6pt;height:.05pt;mso-width-percent:0;mso-height-percent:0;mso-width-percent:0;mso-height-percent:0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72AC" w14:textId="77777777" w:rsidR="00384418" w:rsidRDefault="00384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66B"/>
    <w:multiLevelType w:val="hybridMultilevel"/>
    <w:tmpl w:val="5D920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5368"/>
    <w:multiLevelType w:val="hybridMultilevel"/>
    <w:tmpl w:val="FBE40C56"/>
    <w:lvl w:ilvl="0" w:tplc="BA9C79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FC9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76C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6A1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0F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6AF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6C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87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48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C38E4"/>
    <w:multiLevelType w:val="hybridMultilevel"/>
    <w:tmpl w:val="9EACAB44"/>
    <w:lvl w:ilvl="0" w:tplc="C158D6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5E6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08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2F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86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67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45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A3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8CE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82028"/>
    <w:multiLevelType w:val="hybridMultilevel"/>
    <w:tmpl w:val="8FDA0D6E"/>
    <w:lvl w:ilvl="0" w:tplc="7C265F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CCD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002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2A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E0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23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A9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A7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A4C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B4D54"/>
    <w:multiLevelType w:val="hybridMultilevel"/>
    <w:tmpl w:val="930C9970"/>
    <w:lvl w:ilvl="0" w:tplc="08726F12">
      <w:start w:val="1"/>
      <w:numFmt w:val="lowerLetter"/>
      <w:lvlText w:val="%1."/>
      <w:lvlJc w:val="left"/>
      <w:pPr>
        <w:ind w:left="720" w:hanging="360"/>
      </w:pPr>
    </w:lvl>
    <w:lvl w:ilvl="1" w:tplc="855EC8BE">
      <w:start w:val="1"/>
      <w:numFmt w:val="lowerLetter"/>
      <w:lvlText w:val="%2."/>
      <w:lvlJc w:val="left"/>
      <w:pPr>
        <w:ind w:left="1440" w:hanging="360"/>
      </w:pPr>
    </w:lvl>
    <w:lvl w:ilvl="2" w:tplc="C3CCF984">
      <w:start w:val="1"/>
      <w:numFmt w:val="lowerRoman"/>
      <w:lvlText w:val="%3."/>
      <w:lvlJc w:val="right"/>
      <w:pPr>
        <w:ind w:left="2160" w:hanging="180"/>
      </w:pPr>
    </w:lvl>
    <w:lvl w:ilvl="3" w:tplc="F844DBBA">
      <w:start w:val="1"/>
      <w:numFmt w:val="decimal"/>
      <w:lvlText w:val="%4."/>
      <w:lvlJc w:val="left"/>
      <w:pPr>
        <w:ind w:left="2880" w:hanging="360"/>
      </w:pPr>
    </w:lvl>
    <w:lvl w:ilvl="4" w:tplc="F7425CA2">
      <w:start w:val="1"/>
      <w:numFmt w:val="lowerLetter"/>
      <w:lvlText w:val="%5."/>
      <w:lvlJc w:val="left"/>
      <w:pPr>
        <w:ind w:left="3600" w:hanging="360"/>
      </w:pPr>
    </w:lvl>
    <w:lvl w:ilvl="5" w:tplc="1478B9EE">
      <w:start w:val="1"/>
      <w:numFmt w:val="lowerRoman"/>
      <w:lvlText w:val="%6."/>
      <w:lvlJc w:val="right"/>
      <w:pPr>
        <w:ind w:left="4320" w:hanging="180"/>
      </w:pPr>
    </w:lvl>
    <w:lvl w:ilvl="6" w:tplc="51B4C60E">
      <w:start w:val="1"/>
      <w:numFmt w:val="decimal"/>
      <w:lvlText w:val="%7."/>
      <w:lvlJc w:val="left"/>
      <w:pPr>
        <w:ind w:left="5040" w:hanging="360"/>
      </w:pPr>
    </w:lvl>
    <w:lvl w:ilvl="7" w:tplc="9A762AEE">
      <w:start w:val="1"/>
      <w:numFmt w:val="lowerLetter"/>
      <w:lvlText w:val="%8."/>
      <w:lvlJc w:val="left"/>
      <w:pPr>
        <w:ind w:left="5760" w:hanging="360"/>
      </w:pPr>
    </w:lvl>
    <w:lvl w:ilvl="8" w:tplc="745693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82F63"/>
    <w:multiLevelType w:val="hybridMultilevel"/>
    <w:tmpl w:val="5E1E08C6"/>
    <w:lvl w:ilvl="0" w:tplc="EDC2AAA6">
      <w:start w:val="1"/>
      <w:numFmt w:val="decimal"/>
      <w:lvlText w:val="%1)"/>
      <w:lvlJc w:val="left"/>
      <w:pPr>
        <w:ind w:left="720" w:hanging="360"/>
      </w:pPr>
    </w:lvl>
    <w:lvl w:ilvl="1" w:tplc="4150F7FA">
      <w:start w:val="1"/>
      <w:numFmt w:val="lowerLetter"/>
      <w:lvlText w:val="%2."/>
      <w:lvlJc w:val="left"/>
      <w:pPr>
        <w:ind w:left="1440" w:hanging="360"/>
      </w:pPr>
    </w:lvl>
    <w:lvl w:ilvl="2" w:tplc="B8A28E7E">
      <w:start w:val="1"/>
      <w:numFmt w:val="lowerRoman"/>
      <w:lvlText w:val="%3."/>
      <w:lvlJc w:val="right"/>
      <w:pPr>
        <w:ind w:left="2160" w:hanging="180"/>
      </w:pPr>
    </w:lvl>
    <w:lvl w:ilvl="3" w:tplc="EC18FE7A">
      <w:start w:val="1"/>
      <w:numFmt w:val="decimal"/>
      <w:lvlText w:val="%4."/>
      <w:lvlJc w:val="left"/>
      <w:pPr>
        <w:ind w:left="2880" w:hanging="360"/>
      </w:pPr>
    </w:lvl>
    <w:lvl w:ilvl="4" w:tplc="15B28F48">
      <w:start w:val="1"/>
      <w:numFmt w:val="lowerLetter"/>
      <w:lvlText w:val="%5."/>
      <w:lvlJc w:val="left"/>
      <w:pPr>
        <w:ind w:left="3600" w:hanging="360"/>
      </w:pPr>
    </w:lvl>
    <w:lvl w:ilvl="5" w:tplc="58E268FE">
      <w:start w:val="1"/>
      <w:numFmt w:val="lowerRoman"/>
      <w:lvlText w:val="%6."/>
      <w:lvlJc w:val="right"/>
      <w:pPr>
        <w:ind w:left="4320" w:hanging="180"/>
      </w:pPr>
    </w:lvl>
    <w:lvl w:ilvl="6" w:tplc="7A081E54">
      <w:start w:val="1"/>
      <w:numFmt w:val="decimal"/>
      <w:lvlText w:val="%7."/>
      <w:lvlJc w:val="left"/>
      <w:pPr>
        <w:ind w:left="5040" w:hanging="360"/>
      </w:pPr>
    </w:lvl>
    <w:lvl w:ilvl="7" w:tplc="DBE46B20">
      <w:start w:val="1"/>
      <w:numFmt w:val="lowerLetter"/>
      <w:lvlText w:val="%8."/>
      <w:lvlJc w:val="left"/>
      <w:pPr>
        <w:ind w:left="5760" w:hanging="360"/>
      </w:pPr>
    </w:lvl>
    <w:lvl w:ilvl="8" w:tplc="09A2F9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74CE9"/>
    <w:multiLevelType w:val="hybridMultilevel"/>
    <w:tmpl w:val="9F6A5656"/>
    <w:lvl w:ilvl="0" w:tplc="859E70D4">
      <w:start w:val="1"/>
      <w:numFmt w:val="lowerLetter"/>
      <w:lvlText w:val="%1."/>
      <w:lvlJc w:val="left"/>
      <w:pPr>
        <w:ind w:left="720" w:hanging="360"/>
      </w:pPr>
    </w:lvl>
    <w:lvl w:ilvl="1" w:tplc="0610CE38">
      <w:start w:val="1"/>
      <w:numFmt w:val="lowerLetter"/>
      <w:lvlText w:val="%2."/>
      <w:lvlJc w:val="left"/>
      <w:pPr>
        <w:ind w:left="1440" w:hanging="360"/>
      </w:pPr>
    </w:lvl>
    <w:lvl w:ilvl="2" w:tplc="B9AA49EA">
      <w:start w:val="1"/>
      <w:numFmt w:val="lowerRoman"/>
      <w:lvlText w:val="%3."/>
      <w:lvlJc w:val="right"/>
      <w:pPr>
        <w:ind w:left="2160" w:hanging="180"/>
      </w:pPr>
    </w:lvl>
    <w:lvl w:ilvl="3" w:tplc="11404B84">
      <w:start w:val="1"/>
      <w:numFmt w:val="decimal"/>
      <w:lvlText w:val="%4."/>
      <w:lvlJc w:val="left"/>
      <w:pPr>
        <w:ind w:left="2880" w:hanging="360"/>
      </w:pPr>
    </w:lvl>
    <w:lvl w:ilvl="4" w:tplc="91B41D30">
      <w:start w:val="1"/>
      <w:numFmt w:val="lowerLetter"/>
      <w:lvlText w:val="%5."/>
      <w:lvlJc w:val="left"/>
      <w:pPr>
        <w:ind w:left="3600" w:hanging="360"/>
      </w:pPr>
    </w:lvl>
    <w:lvl w:ilvl="5" w:tplc="F9FCEFC2">
      <w:start w:val="1"/>
      <w:numFmt w:val="lowerRoman"/>
      <w:lvlText w:val="%6."/>
      <w:lvlJc w:val="right"/>
      <w:pPr>
        <w:ind w:left="4320" w:hanging="180"/>
      </w:pPr>
    </w:lvl>
    <w:lvl w:ilvl="6" w:tplc="A9E2F4F6">
      <w:start w:val="1"/>
      <w:numFmt w:val="decimal"/>
      <w:lvlText w:val="%7."/>
      <w:lvlJc w:val="left"/>
      <w:pPr>
        <w:ind w:left="5040" w:hanging="360"/>
      </w:pPr>
    </w:lvl>
    <w:lvl w:ilvl="7" w:tplc="1D12B1BA">
      <w:start w:val="1"/>
      <w:numFmt w:val="lowerLetter"/>
      <w:lvlText w:val="%8."/>
      <w:lvlJc w:val="left"/>
      <w:pPr>
        <w:ind w:left="5760" w:hanging="360"/>
      </w:pPr>
    </w:lvl>
    <w:lvl w:ilvl="8" w:tplc="C0D8D38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23760"/>
    <w:multiLevelType w:val="hybridMultilevel"/>
    <w:tmpl w:val="4D809446"/>
    <w:lvl w:ilvl="0" w:tplc="DF9E5A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DA0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50C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4C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A5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802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EB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0A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DE4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F6110"/>
    <w:multiLevelType w:val="hybridMultilevel"/>
    <w:tmpl w:val="7E8096FC"/>
    <w:lvl w:ilvl="0" w:tplc="E1B6C4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63A0D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14CC8"/>
    <w:multiLevelType w:val="hybridMultilevel"/>
    <w:tmpl w:val="E30AADAA"/>
    <w:lvl w:ilvl="0" w:tplc="BE484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E6960"/>
    <w:multiLevelType w:val="hybridMultilevel"/>
    <w:tmpl w:val="AAAE4388"/>
    <w:lvl w:ilvl="0" w:tplc="FFFFFFFF">
      <w:start w:val="1"/>
      <w:numFmt w:val="lowerLetter"/>
      <w:lvlText w:val="%1."/>
      <w:lvlJc w:val="left"/>
      <w:pPr>
        <w:ind w:left="1065" w:hanging="70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533E9"/>
    <w:multiLevelType w:val="hybridMultilevel"/>
    <w:tmpl w:val="3FB43E84"/>
    <w:lvl w:ilvl="0" w:tplc="B16C2428">
      <w:start w:val="1"/>
      <w:numFmt w:val="lowerLetter"/>
      <w:lvlText w:val="%1."/>
      <w:lvlJc w:val="left"/>
      <w:pPr>
        <w:ind w:left="720" w:hanging="360"/>
      </w:pPr>
    </w:lvl>
    <w:lvl w:ilvl="1" w:tplc="57CA5950">
      <w:start w:val="1"/>
      <w:numFmt w:val="lowerLetter"/>
      <w:lvlText w:val="%2."/>
      <w:lvlJc w:val="left"/>
      <w:pPr>
        <w:ind w:left="1440" w:hanging="360"/>
      </w:pPr>
    </w:lvl>
    <w:lvl w:ilvl="2" w:tplc="A90A6DEA">
      <w:start w:val="1"/>
      <w:numFmt w:val="lowerRoman"/>
      <w:lvlText w:val="%3."/>
      <w:lvlJc w:val="right"/>
      <w:pPr>
        <w:ind w:left="2160" w:hanging="180"/>
      </w:pPr>
    </w:lvl>
    <w:lvl w:ilvl="3" w:tplc="40429F54">
      <w:start w:val="1"/>
      <w:numFmt w:val="decimal"/>
      <w:lvlText w:val="%4."/>
      <w:lvlJc w:val="left"/>
      <w:pPr>
        <w:ind w:left="2880" w:hanging="360"/>
      </w:pPr>
    </w:lvl>
    <w:lvl w:ilvl="4" w:tplc="01349478">
      <w:start w:val="1"/>
      <w:numFmt w:val="lowerLetter"/>
      <w:lvlText w:val="%5."/>
      <w:lvlJc w:val="left"/>
      <w:pPr>
        <w:ind w:left="3600" w:hanging="360"/>
      </w:pPr>
    </w:lvl>
    <w:lvl w:ilvl="5" w:tplc="4D425854">
      <w:start w:val="1"/>
      <w:numFmt w:val="lowerRoman"/>
      <w:lvlText w:val="%6."/>
      <w:lvlJc w:val="right"/>
      <w:pPr>
        <w:ind w:left="4320" w:hanging="180"/>
      </w:pPr>
    </w:lvl>
    <w:lvl w:ilvl="6" w:tplc="093A339C">
      <w:start w:val="1"/>
      <w:numFmt w:val="decimal"/>
      <w:lvlText w:val="%7."/>
      <w:lvlJc w:val="left"/>
      <w:pPr>
        <w:ind w:left="5040" w:hanging="360"/>
      </w:pPr>
    </w:lvl>
    <w:lvl w:ilvl="7" w:tplc="4E14A86A">
      <w:start w:val="1"/>
      <w:numFmt w:val="lowerLetter"/>
      <w:lvlText w:val="%8."/>
      <w:lvlJc w:val="left"/>
      <w:pPr>
        <w:ind w:left="5760" w:hanging="360"/>
      </w:pPr>
    </w:lvl>
    <w:lvl w:ilvl="8" w:tplc="5A8E6DB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42CDB"/>
    <w:multiLevelType w:val="hybridMultilevel"/>
    <w:tmpl w:val="37A87460"/>
    <w:lvl w:ilvl="0" w:tplc="25742DFC">
      <w:start w:val="1"/>
      <w:numFmt w:val="lowerLetter"/>
      <w:lvlText w:val="%1."/>
      <w:lvlJc w:val="left"/>
      <w:pPr>
        <w:ind w:left="720" w:hanging="360"/>
      </w:pPr>
    </w:lvl>
    <w:lvl w:ilvl="1" w:tplc="69BCB662">
      <w:start w:val="1"/>
      <w:numFmt w:val="lowerLetter"/>
      <w:lvlText w:val="%2."/>
      <w:lvlJc w:val="left"/>
      <w:pPr>
        <w:ind w:left="1440" w:hanging="360"/>
      </w:pPr>
    </w:lvl>
    <w:lvl w:ilvl="2" w:tplc="62CEF8C8">
      <w:start w:val="1"/>
      <w:numFmt w:val="lowerRoman"/>
      <w:lvlText w:val="%3."/>
      <w:lvlJc w:val="right"/>
      <w:pPr>
        <w:ind w:left="2160" w:hanging="180"/>
      </w:pPr>
    </w:lvl>
    <w:lvl w:ilvl="3" w:tplc="9FCCCE7E">
      <w:start w:val="1"/>
      <w:numFmt w:val="decimal"/>
      <w:lvlText w:val="%4."/>
      <w:lvlJc w:val="left"/>
      <w:pPr>
        <w:ind w:left="2880" w:hanging="360"/>
      </w:pPr>
    </w:lvl>
    <w:lvl w:ilvl="4" w:tplc="5BA66848">
      <w:start w:val="1"/>
      <w:numFmt w:val="lowerLetter"/>
      <w:lvlText w:val="%5."/>
      <w:lvlJc w:val="left"/>
      <w:pPr>
        <w:ind w:left="3600" w:hanging="360"/>
      </w:pPr>
    </w:lvl>
    <w:lvl w:ilvl="5" w:tplc="0394A1DE">
      <w:start w:val="1"/>
      <w:numFmt w:val="lowerRoman"/>
      <w:lvlText w:val="%6."/>
      <w:lvlJc w:val="right"/>
      <w:pPr>
        <w:ind w:left="4320" w:hanging="180"/>
      </w:pPr>
    </w:lvl>
    <w:lvl w:ilvl="6" w:tplc="74A444BA">
      <w:start w:val="1"/>
      <w:numFmt w:val="decimal"/>
      <w:lvlText w:val="%7."/>
      <w:lvlJc w:val="left"/>
      <w:pPr>
        <w:ind w:left="5040" w:hanging="360"/>
      </w:pPr>
    </w:lvl>
    <w:lvl w:ilvl="7" w:tplc="1EB43E8C">
      <w:start w:val="1"/>
      <w:numFmt w:val="lowerLetter"/>
      <w:lvlText w:val="%8."/>
      <w:lvlJc w:val="left"/>
      <w:pPr>
        <w:ind w:left="5760" w:hanging="360"/>
      </w:pPr>
    </w:lvl>
    <w:lvl w:ilvl="8" w:tplc="0052A4E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1022D"/>
    <w:multiLevelType w:val="hybridMultilevel"/>
    <w:tmpl w:val="C2CA43D0"/>
    <w:lvl w:ilvl="0" w:tplc="8C729E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76BBA"/>
    <w:multiLevelType w:val="hybridMultilevel"/>
    <w:tmpl w:val="03D0C26E"/>
    <w:lvl w:ilvl="0" w:tplc="A0348C92">
      <w:start w:val="1"/>
      <w:numFmt w:val="lowerLetter"/>
      <w:lvlText w:val="%1."/>
      <w:lvlJc w:val="left"/>
      <w:pPr>
        <w:ind w:left="720" w:hanging="360"/>
      </w:pPr>
    </w:lvl>
    <w:lvl w:ilvl="1" w:tplc="6714D416">
      <w:start w:val="1"/>
      <w:numFmt w:val="lowerLetter"/>
      <w:lvlText w:val="%2."/>
      <w:lvlJc w:val="left"/>
      <w:pPr>
        <w:ind w:left="1440" w:hanging="360"/>
      </w:pPr>
    </w:lvl>
    <w:lvl w:ilvl="2" w:tplc="F3B4E46E">
      <w:start w:val="1"/>
      <w:numFmt w:val="lowerRoman"/>
      <w:lvlText w:val="%3."/>
      <w:lvlJc w:val="right"/>
      <w:pPr>
        <w:ind w:left="2160" w:hanging="180"/>
      </w:pPr>
    </w:lvl>
    <w:lvl w:ilvl="3" w:tplc="CD0E0FF0">
      <w:start w:val="1"/>
      <w:numFmt w:val="decimal"/>
      <w:lvlText w:val="%4."/>
      <w:lvlJc w:val="left"/>
      <w:pPr>
        <w:ind w:left="2880" w:hanging="360"/>
      </w:pPr>
    </w:lvl>
    <w:lvl w:ilvl="4" w:tplc="E3C45D28">
      <w:start w:val="1"/>
      <w:numFmt w:val="lowerLetter"/>
      <w:lvlText w:val="%5."/>
      <w:lvlJc w:val="left"/>
      <w:pPr>
        <w:ind w:left="3600" w:hanging="360"/>
      </w:pPr>
    </w:lvl>
    <w:lvl w:ilvl="5" w:tplc="23CCB34E">
      <w:start w:val="1"/>
      <w:numFmt w:val="lowerRoman"/>
      <w:lvlText w:val="%6."/>
      <w:lvlJc w:val="right"/>
      <w:pPr>
        <w:ind w:left="4320" w:hanging="180"/>
      </w:pPr>
    </w:lvl>
    <w:lvl w:ilvl="6" w:tplc="236EA93A">
      <w:start w:val="1"/>
      <w:numFmt w:val="decimal"/>
      <w:lvlText w:val="%7."/>
      <w:lvlJc w:val="left"/>
      <w:pPr>
        <w:ind w:left="5040" w:hanging="360"/>
      </w:pPr>
    </w:lvl>
    <w:lvl w:ilvl="7" w:tplc="B11CF7D4">
      <w:start w:val="1"/>
      <w:numFmt w:val="lowerLetter"/>
      <w:lvlText w:val="%8."/>
      <w:lvlJc w:val="left"/>
      <w:pPr>
        <w:ind w:left="5760" w:hanging="360"/>
      </w:pPr>
    </w:lvl>
    <w:lvl w:ilvl="8" w:tplc="29A89F2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97794"/>
    <w:multiLevelType w:val="hybridMultilevel"/>
    <w:tmpl w:val="50623718"/>
    <w:lvl w:ilvl="0" w:tplc="23DC323E">
      <w:start w:val="1"/>
      <w:numFmt w:val="lowerLetter"/>
      <w:lvlText w:val="%1."/>
      <w:lvlJc w:val="left"/>
      <w:pPr>
        <w:ind w:left="720" w:hanging="360"/>
      </w:pPr>
    </w:lvl>
    <w:lvl w:ilvl="1" w:tplc="C9AC48AC">
      <w:start w:val="1"/>
      <w:numFmt w:val="lowerLetter"/>
      <w:lvlText w:val="%2."/>
      <w:lvlJc w:val="left"/>
      <w:pPr>
        <w:ind w:left="1440" w:hanging="360"/>
      </w:pPr>
    </w:lvl>
    <w:lvl w:ilvl="2" w:tplc="8708C5D8">
      <w:start w:val="1"/>
      <w:numFmt w:val="lowerRoman"/>
      <w:lvlText w:val="%3."/>
      <w:lvlJc w:val="right"/>
      <w:pPr>
        <w:ind w:left="2160" w:hanging="180"/>
      </w:pPr>
    </w:lvl>
    <w:lvl w:ilvl="3" w:tplc="A29A83E0">
      <w:start w:val="1"/>
      <w:numFmt w:val="decimal"/>
      <w:lvlText w:val="%4."/>
      <w:lvlJc w:val="left"/>
      <w:pPr>
        <w:ind w:left="2880" w:hanging="360"/>
      </w:pPr>
    </w:lvl>
    <w:lvl w:ilvl="4" w:tplc="D1C86570">
      <w:start w:val="1"/>
      <w:numFmt w:val="lowerLetter"/>
      <w:lvlText w:val="%5."/>
      <w:lvlJc w:val="left"/>
      <w:pPr>
        <w:ind w:left="3600" w:hanging="360"/>
      </w:pPr>
    </w:lvl>
    <w:lvl w:ilvl="5" w:tplc="DF00A77C">
      <w:start w:val="1"/>
      <w:numFmt w:val="lowerRoman"/>
      <w:lvlText w:val="%6."/>
      <w:lvlJc w:val="right"/>
      <w:pPr>
        <w:ind w:left="4320" w:hanging="180"/>
      </w:pPr>
    </w:lvl>
    <w:lvl w:ilvl="6" w:tplc="DB060BA4">
      <w:start w:val="1"/>
      <w:numFmt w:val="decimal"/>
      <w:lvlText w:val="%7."/>
      <w:lvlJc w:val="left"/>
      <w:pPr>
        <w:ind w:left="5040" w:hanging="360"/>
      </w:pPr>
    </w:lvl>
    <w:lvl w:ilvl="7" w:tplc="E6E0AC62">
      <w:start w:val="1"/>
      <w:numFmt w:val="lowerLetter"/>
      <w:lvlText w:val="%8."/>
      <w:lvlJc w:val="left"/>
      <w:pPr>
        <w:ind w:left="5760" w:hanging="360"/>
      </w:pPr>
    </w:lvl>
    <w:lvl w:ilvl="8" w:tplc="BCACCC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1"/>
  </w:num>
  <w:num w:numId="5">
    <w:abstractNumId w:val="13"/>
  </w:num>
  <w:num w:numId="6">
    <w:abstractNumId w:val="10"/>
  </w:num>
  <w:num w:numId="7">
    <w:abstractNumId w:val="0"/>
  </w:num>
  <w:num w:numId="8">
    <w:abstractNumId w:val="8"/>
  </w:num>
  <w:num w:numId="9">
    <w:abstractNumId w:val="12"/>
  </w:num>
  <w:num w:numId="10">
    <w:abstractNumId w:val="16"/>
  </w:num>
  <w:num w:numId="11">
    <w:abstractNumId w:val="9"/>
  </w:num>
  <w:num w:numId="12">
    <w:abstractNumId w:val="7"/>
  </w:num>
  <w:num w:numId="13">
    <w:abstractNumId w:val="3"/>
  </w:num>
  <w:num w:numId="14">
    <w:abstractNumId w:val="18"/>
  </w:num>
  <w:num w:numId="15">
    <w:abstractNumId w:val="4"/>
  </w:num>
  <w:num w:numId="16">
    <w:abstractNumId w:val="6"/>
  </w:num>
  <w:num w:numId="17">
    <w:abstractNumId w:val="15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D65"/>
    <w:rsid w:val="000411B5"/>
    <w:rsid w:val="002A707D"/>
    <w:rsid w:val="002C217D"/>
    <w:rsid w:val="00384418"/>
    <w:rsid w:val="003AC21F"/>
    <w:rsid w:val="003B5CB1"/>
    <w:rsid w:val="003C0BB8"/>
    <w:rsid w:val="0049026F"/>
    <w:rsid w:val="004D2E28"/>
    <w:rsid w:val="004D5D3E"/>
    <w:rsid w:val="004F3FE2"/>
    <w:rsid w:val="00555763"/>
    <w:rsid w:val="00593831"/>
    <w:rsid w:val="005C1927"/>
    <w:rsid w:val="006152E0"/>
    <w:rsid w:val="006157C3"/>
    <w:rsid w:val="006254DF"/>
    <w:rsid w:val="006826FA"/>
    <w:rsid w:val="006F7195"/>
    <w:rsid w:val="0071685D"/>
    <w:rsid w:val="0072430E"/>
    <w:rsid w:val="00750683"/>
    <w:rsid w:val="00767D65"/>
    <w:rsid w:val="007A0B09"/>
    <w:rsid w:val="007D1D6E"/>
    <w:rsid w:val="00800FBE"/>
    <w:rsid w:val="00887374"/>
    <w:rsid w:val="008DCE95"/>
    <w:rsid w:val="009827B0"/>
    <w:rsid w:val="009B59F6"/>
    <w:rsid w:val="00A2116B"/>
    <w:rsid w:val="00AB555B"/>
    <w:rsid w:val="00BB04C5"/>
    <w:rsid w:val="00BF7159"/>
    <w:rsid w:val="00C57F37"/>
    <w:rsid w:val="00C641AC"/>
    <w:rsid w:val="00CE467D"/>
    <w:rsid w:val="00DA351E"/>
    <w:rsid w:val="00E95EE4"/>
    <w:rsid w:val="00ED01F2"/>
    <w:rsid w:val="00EF6AFD"/>
    <w:rsid w:val="00F10C82"/>
    <w:rsid w:val="00F17D6C"/>
    <w:rsid w:val="00FD24E5"/>
    <w:rsid w:val="012B1D67"/>
    <w:rsid w:val="01860EB1"/>
    <w:rsid w:val="01D54719"/>
    <w:rsid w:val="01FC2A2E"/>
    <w:rsid w:val="0211B0D4"/>
    <w:rsid w:val="0255E6AB"/>
    <w:rsid w:val="025B3CDE"/>
    <w:rsid w:val="0287FCF7"/>
    <w:rsid w:val="02BCA8B1"/>
    <w:rsid w:val="02BE535D"/>
    <w:rsid w:val="02F82B00"/>
    <w:rsid w:val="0320FC35"/>
    <w:rsid w:val="0326A788"/>
    <w:rsid w:val="03619A1F"/>
    <w:rsid w:val="038100B1"/>
    <w:rsid w:val="039E6EC8"/>
    <w:rsid w:val="03FBA768"/>
    <w:rsid w:val="044156EE"/>
    <w:rsid w:val="04AF2FF8"/>
    <w:rsid w:val="05267F77"/>
    <w:rsid w:val="0579AC30"/>
    <w:rsid w:val="05A6755C"/>
    <w:rsid w:val="05D97D13"/>
    <w:rsid w:val="066F98AD"/>
    <w:rsid w:val="06F94793"/>
    <w:rsid w:val="074D42C7"/>
    <w:rsid w:val="075B1BA8"/>
    <w:rsid w:val="0770362B"/>
    <w:rsid w:val="0771DA92"/>
    <w:rsid w:val="07D2F44C"/>
    <w:rsid w:val="083452D7"/>
    <w:rsid w:val="085E2039"/>
    <w:rsid w:val="0871A7AF"/>
    <w:rsid w:val="08D7FB59"/>
    <w:rsid w:val="08E601B3"/>
    <w:rsid w:val="09293840"/>
    <w:rsid w:val="09912096"/>
    <w:rsid w:val="09999720"/>
    <w:rsid w:val="09E8D65F"/>
    <w:rsid w:val="0A4D2666"/>
    <w:rsid w:val="0A957D4E"/>
    <w:rsid w:val="0AE4A8C5"/>
    <w:rsid w:val="0B116C04"/>
    <w:rsid w:val="0B1A3ABA"/>
    <w:rsid w:val="0B4CCEF8"/>
    <w:rsid w:val="0C18AE53"/>
    <w:rsid w:val="0C292A74"/>
    <w:rsid w:val="0C2A32A1"/>
    <w:rsid w:val="0C454BB5"/>
    <w:rsid w:val="0CA839FA"/>
    <w:rsid w:val="0CD39F29"/>
    <w:rsid w:val="0D207721"/>
    <w:rsid w:val="0D31C769"/>
    <w:rsid w:val="0D56C47C"/>
    <w:rsid w:val="0DF5152E"/>
    <w:rsid w:val="0E46695F"/>
    <w:rsid w:val="0E6491B9"/>
    <w:rsid w:val="0E78544F"/>
    <w:rsid w:val="0F5E6840"/>
    <w:rsid w:val="0F81A4E1"/>
    <w:rsid w:val="0FA4C3EB"/>
    <w:rsid w:val="10047D70"/>
    <w:rsid w:val="105DF60E"/>
    <w:rsid w:val="10A13A77"/>
    <w:rsid w:val="10FC9EFC"/>
    <w:rsid w:val="111CA0A5"/>
    <w:rsid w:val="115CF511"/>
    <w:rsid w:val="118DEF6E"/>
    <w:rsid w:val="118DF581"/>
    <w:rsid w:val="11BC107C"/>
    <w:rsid w:val="11F6CA26"/>
    <w:rsid w:val="122C5F21"/>
    <w:rsid w:val="12803C41"/>
    <w:rsid w:val="12AAF8FF"/>
    <w:rsid w:val="1357E0DD"/>
    <w:rsid w:val="1373E098"/>
    <w:rsid w:val="13985DCD"/>
    <w:rsid w:val="13A46F5F"/>
    <w:rsid w:val="14284257"/>
    <w:rsid w:val="1439FD95"/>
    <w:rsid w:val="14505D9A"/>
    <w:rsid w:val="14C3D215"/>
    <w:rsid w:val="14CD5F20"/>
    <w:rsid w:val="14D3D33D"/>
    <w:rsid w:val="14DC2D62"/>
    <w:rsid w:val="152B8906"/>
    <w:rsid w:val="153671DE"/>
    <w:rsid w:val="157CE94A"/>
    <w:rsid w:val="15995D38"/>
    <w:rsid w:val="15F8C197"/>
    <w:rsid w:val="1632B2EA"/>
    <w:rsid w:val="1700C81F"/>
    <w:rsid w:val="173A8760"/>
    <w:rsid w:val="1787DA37"/>
    <w:rsid w:val="17A33981"/>
    <w:rsid w:val="17A7E84A"/>
    <w:rsid w:val="17E94066"/>
    <w:rsid w:val="17FAC22C"/>
    <w:rsid w:val="1802AFB2"/>
    <w:rsid w:val="1802E79E"/>
    <w:rsid w:val="182E88E0"/>
    <w:rsid w:val="189B91BF"/>
    <w:rsid w:val="18D657C1"/>
    <w:rsid w:val="18DF733C"/>
    <w:rsid w:val="18F3E776"/>
    <w:rsid w:val="19808316"/>
    <w:rsid w:val="199E8013"/>
    <w:rsid w:val="19A409A8"/>
    <w:rsid w:val="1A216C88"/>
    <w:rsid w:val="1A2999CB"/>
    <w:rsid w:val="1A7F09E0"/>
    <w:rsid w:val="1AD994BF"/>
    <w:rsid w:val="1B18D620"/>
    <w:rsid w:val="1B2E5B91"/>
    <w:rsid w:val="1B81A22D"/>
    <w:rsid w:val="1C33C830"/>
    <w:rsid w:val="1C756520"/>
    <w:rsid w:val="1C8346F3"/>
    <w:rsid w:val="1CBC9E64"/>
    <w:rsid w:val="1CD620D5"/>
    <w:rsid w:val="1D079793"/>
    <w:rsid w:val="1D087616"/>
    <w:rsid w:val="1D08A98D"/>
    <w:rsid w:val="1D14E814"/>
    <w:rsid w:val="1D675E83"/>
    <w:rsid w:val="1D6F1C60"/>
    <w:rsid w:val="1D9824E2"/>
    <w:rsid w:val="1DB97FB8"/>
    <w:rsid w:val="1DCF9891"/>
    <w:rsid w:val="1DD2A815"/>
    <w:rsid w:val="1DFF2D66"/>
    <w:rsid w:val="1E1D1175"/>
    <w:rsid w:val="1E6A03B0"/>
    <w:rsid w:val="1E9B056B"/>
    <w:rsid w:val="1EAB179C"/>
    <w:rsid w:val="1F5DC6A3"/>
    <w:rsid w:val="1F607611"/>
    <w:rsid w:val="1F88F4B3"/>
    <w:rsid w:val="1FE0B5A5"/>
    <w:rsid w:val="1FE655E2"/>
    <w:rsid w:val="1FF7F811"/>
    <w:rsid w:val="200DC197"/>
    <w:rsid w:val="206D737F"/>
    <w:rsid w:val="2086D334"/>
    <w:rsid w:val="20EA8521"/>
    <w:rsid w:val="21B5DA23"/>
    <w:rsid w:val="21DC713D"/>
    <w:rsid w:val="21DCB0CD"/>
    <w:rsid w:val="21ED8583"/>
    <w:rsid w:val="223F895F"/>
    <w:rsid w:val="224F979B"/>
    <w:rsid w:val="226C081F"/>
    <w:rsid w:val="22821F6A"/>
    <w:rsid w:val="22B4D98F"/>
    <w:rsid w:val="22D29E89"/>
    <w:rsid w:val="22F03A41"/>
    <w:rsid w:val="2316D6C2"/>
    <w:rsid w:val="2329E4B2"/>
    <w:rsid w:val="2351AA84"/>
    <w:rsid w:val="2384322A"/>
    <w:rsid w:val="23F087FB"/>
    <w:rsid w:val="2430AEC2"/>
    <w:rsid w:val="24385AF4"/>
    <w:rsid w:val="24B8F87A"/>
    <w:rsid w:val="24EE2F8F"/>
    <w:rsid w:val="24F3F65E"/>
    <w:rsid w:val="25491AC7"/>
    <w:rsid w:val="2568F36E"/>
    <w:rsid w:val="257740A9"/>
    <w:rsid w:val="25BBB0DA"/>
    <w:rsid w:val="25D69F7B"/>
    <w:rsid w:val="2644EF05"/>
    <w:rsid w:val="265851B5"/>
    <w:rsid w:val="26F639B9"/>
    <w:rsid w:val="271E1E02"/>
    <w:rsid w:val="27AAF7F2"/>
    <w:rsid w:val="27F3B63C"/>
    <w:rsid w:val="28A02674"/>
    <w:rsid w:val="28BCF4F5"/>
    <w:rsid w:val="28BF0227"/>
    <w:rsid w:val="28D030FC"/>
    <w:rsid w:val="29041FE5"/>
    <w:rsid w:val="297B6EA9"/>
    <w:rsid w:val="2A2BB7BA"/>
    <w:rsid w:val="2A419F3B"/>
    <w:rsid w:val="2A493CED"/>
    <w:rsid w:val="2A49EEE3"/>
    <w:rsid w:val="2AADC927"/>
    <w:rsid w:val="2ADDB06E"/>
    <w:rsid w:val="2AEFB889"/>
    <w:rsid w:val="2C33D321"/>
    <w:rsid w:val="2CC1722C"/>
    <w:rsid w:val="2CD9F6C8"/>
    <w:rsid w:val="2CF9BBBA"/>
    <w:rsid w:val="2D16E441"/>
    <w:rsid w:val="2D1D656E"/>
    <w:rsid w:val="2D28AA9C"/>
    <w:rsid w:val="2D2EF180"/>
    <w:rsid w:val="2D6D43C2"/>
    <w:rsid w:val="2D7F4BDD"/>
    <w:rsid w:val="2D8B1BFA"/>
    <w:rsid w:val="2D90DE4E"/>
    <w:rsid w:val="2DE5539A"/>
    <w:rsid w:val="2E26C970"/>
    <w:rsid w:val="2E72EC18"/>
    <w:rsid w:val="2E7E907A"/>
    <w:rsid w:val="2E881500"/>
    <w:rsid w:val="2E9A8744"/>
    <w:rsid w:val="2EC36675"/>
    <w:rsid w:val="2F944902"/>
    <w:rsid w:val="2FC329AC"/>
    <w:rsid w:val="3014265B"/>
    <w:rsid w:val="3046F142"/>
    <w:rsid w:val="309D1ED5"/>
    <w:rsid w:val="30A99CEE"/>
    <w:rsid w:val="30C583B9"/>
    <w:rsid w:val="313043A1"/>
    <w:rsid w:val="3136832F"/>
    <w:rsid w:val="313EB9A2"/>
    <w:rsid w:val="31771A46"/>
    <w:rsid w:val="31DF09C4"/>
    <w:rsid w:val="32E49984"/>
    <w:rsid w:val="3340A849"/>
    <w:rsid w:val="33E76F7B"/>
    <w:rsid w:val="34459AAA"/>
    <w:rsid w:val="3446D28C"/>
    <w:rsid w:val="34501FC7"/>
    <w:rsid w:val="346EEE06"/>
    <w:rsid w:val="348B3F7F"/>
    <w:rsid w:val="34AFA290"/>
    <w:rsid w:val="34B5E94F"/>
    <w:rsid w:val="34D5CFBE"/>
    <w:rsid w:val="34E05A9E"/>
    <w:rsid w:val="35EB1977"/>
    <w:rsid w:val="365777EE"/>
    <w:rsid w:val="365E9B2B"/>
    <w:rsid w:val="366FD00D"/>
    <w:rsid w:val="3671CA0D"/>
    <w:rsid w:val="369EA8BD"/>
    <w:rsid w:val="3764874B"/>
    <w:rsid w:val="37AE5586"/>
    <w:rsid w:val="37F3484F"/>
    <w:rsid w:val="380BA06E"/>
    <w:rsid w:val="380C0C63"/>
    <w:rsid w:val="381602C0"/>
    <w:rsid w:val="391A43AF"/>
    <w:rsid w:val="3966DB1C"/>
    <w:rsid w:val="398313B3"/>
    <w:rsid w:val="39A08A91"/>
    <w:rsid w:val="39CFC414"/>
    <w:rsid w:val="39D17A0D"/>
    <w:rsid w:val="39D6497F"/>
    <w:rsid w:val="3A030998"/>
    <w:rsid w:val="3A3756D7"/>
    <w:rsid w:val="3A434A50"/>
    <w:rsid w:val="3A487C2E"/>
    <w:rsid w:val="3AB4DC2E"/>
    <w:rsid w:val="3AB61410"/>
    <w:rsid w:val="3AEB9D3B"/>
    <w:rsid w:val="3AF100E1"/>
    <w:rsid w:val="3B038F02"/>
    <w:rsid w:val="3B5E3FE0"/>
    <w:rsid w:val="3B932484"/>
    <w:rsid w:val="3BE11482"/>
    <w:rsid w:val="3C104A9E"/>
    <w:rsid w:val="3C25E30E"/>
    <w:rsid w:val="3C5915FC"/>
    <w:rsid w:val="3C745173"/>
    <w:rsid w:val="3C868062"/>
    <w:rsid w:val="3C8CD142"/>
    <w:rsid w:val="3CD1D0F4"/>
    <w:rsid w:val="3D940053"/>
    <w:rsid w:val="3E230386"/>
    <w:rsid w:val="3E5753FF"/>
    <w:rsid w:val="3EDBA591"/>
    <w:rsid w:val="3F00CB46"/>
    <w:rsid w:val="3F6E5CE1"/>
    <w:rsid w:val="3FF25537"/>
    <w:rsid w:val="40009414"/>
    <w:rsid w:val="40494AD9"/>
    <w:rsid w:val="405CDFB5"/>
    <w:rsid w:val="4157107C"/>
    <w:rsid w:val="4195A2E4"/>
    <w:rsid w:val="419B91AF"/>
    <w:rsid w:val="41EFAEBB"/>
    <w:rsid w:val="420DC90B"/>
    <w:rsid w:val="420DF049"/>
    <w:rsid w:val="421A50E0"/>
    <w:rsid w:val="4220BE34"/>
    <w:rsid w:val="424471E3"/>
    <w:rsid w:val="4249E65B"/>
    <w:rsid w:val="42BDEB3D"/>
    <w:rsid w:val="42FEC49A"/>
    <w:rsid w:val="4300B6FF"/>
    <w:rsid w:val="432D46DB"/>
    <w:rsid w:val="437B2A36"/>
    <w:rsid w:val="43815724"/>
    <w:rsid w:val="4397EE5B"/>
    <w:rsid w:val="439C498F"/>
    <w:rsid w:val="43A0FEFB"/>
    <w:rsid w:val="43E04244"/>
    <w:rsid w:val="4459BB9E"/>
    <w:rsid w:val="449B83C2"/>
    <w:rsid w:val="454CF962"/>
    <w:rsid w:val="457A097E"/>
    <w:rsid w:val="458A59C9"/>
    <w:rsid w:val="459D5A5E"/>
    <w:rsid w:val="45FF7C5B"/>
    <w:rsid w:val="4717E306"/>
    <w:rsid w:val="47237ED1"/>
    <w:rsid w:val="4771976E"/>
    <w:rsid w:val="47A7B0F3"/>
    <w:rsid w:val="47EA775F"/>
    <w:rsid w:val="48A153F5"/>
    <w:rsid w:val="48D13E95"/>
    <w:rsid w:val="4934C025"/>
    <w:rsid w:val="496FBA25"/>
    <w:rsid w:val="49AD2A00"/>
    <w:rsid w:val="4A18DAF0"/>
    <w:rsid w:val="4A6A1A94"/>
    <w:rsid w:val="4A6DBA8B"/>
    <w:rsid w:val="4AADE133"/>
    <w:rsid w:val="4B3FB6F0"/>
    <w:rsid w:val="4BB38FC6"/>
    <w:rsid w:val="4BD6AC9A"/>
    <w:rsid w:val="4BF60AD8"/>
    <w:rsid w:val="4C28CAD1"/>
    <w:rsid w:val="4CA695A7"/>
    <w:rsid w:val="4CA82636"/>
    <w:rsid w:val="4CF80D38"/>
    <w:rsid w:val="4D133BC4"/>
    <w:rsid w:val="4D1A95EE"/>
    <w:rsid w:val="4D605EB7"/>
    <w:rsid w:val="4D6280D2"/>
    <w:rsid w:val="4D8F1210"/>
    <w:rsid w:val="4DA43E26"/>
    <w:rsid w:val="4DAD7F1D"/>
    <w:rsid w:val="4DAF2BF9"/>
    <w:rsid w:val="4E31242D"/>
    <w:rsid w:val="4EC54AD5"/>
    <w:rsid w:val="4F22E025"/>
    <w:rsid w:val="4F2C0F33"/>
    <w:rsid w:val="4F4AFC5A"/>
    <w:rsid w:val="4F6380F6"/>
    <w:rsid w:val="4FF40F6D"/>
    <w:rsid w:val="5034C096"/>
    <w:rsid w:val="505D9CDD"/>
    <w:rsid w:val="509BAF57"/>
    <w:rsid w:val="509F4FF5"/>
    <w:rsid w:val="50AAF7E2"/>
    <w:rsid w:val="50B3DAEC"/>
    <w:rsid w:val="51028D4B"/>
    <w:rsid w:val="511B38A8"/>
    <w:rsid w:val="5179175E"/>
    <w:rsid w:val="51A54405"/>
    <w:rsid w:val="51D5DF26"/>
    <w:rsid w:val="51DEC745"/>
    <w:rsid w:val="51E6F8DF"/>
    <w:rsid w:val="52C25C09"/>
    <w:rsid w:val="5354DBCE"/>
    <w:rsid w:val="5371D812"/>
    <w:rsid w:val="5381A47E"/>
    <w:rsid w:val="53FE5394"/>
    <w:rsid w:val="54754543"/>
    <w:rsid w:val="54987A6D"/>
    <w:rsid w:val="549B76A2"/>
    <w:rsid w:val="54B5CBC8"/>
    <w:rsid w:val="54D4A29A"/>
    <w:rsid w:val="54DE6EFF"/>
    <w:rsid w:val="54FFD434"/>
    <w:rsid w:val="5517B80F"/>
    <w:rsid w:val="55892235"/>
    <w:rsid w:val="55B684BA"/>
    <w:rsid w:val="56660F74"/>
    <w:rsid w:val="5690962A"/>
    <w:rsid w:val="56D8D344"/>
    <w:rsid w:val="570E8E70"/>
    <w:rsid w:val="57126284"/>
    <w:rsid w:val="57281283"/>
    <w:rsid w:val="577CC4FD"/>
    <w:rsid w:val="57848778"/>
    <w:rsid w:val="5801DFD5"/>
    <w:rsid w:val="5806983F"/>
    <w:rsid w:val="583A1E0C"/>
    <w:rsid w:val="5849D132"/>
    <w:rsid w:val="585BFD4D"/>
    <w:rsid w:val="5955A68D"/>
    <w:rsid w:val="599771DE"/>
    <w:rsid w:val="59A268A0"/>
    <w:rsid w:val="59AC23FF"/>
    <w:rsid w:val="5A27DB7D"/>
    <w:rsid w:val="5A91E363"/>
    <w:rsid w:val="5BA1B9C8"/>
    <w:rsid w:val="5BE2D07F"/>
    <w:rsid w:val="5BE4570F"/>
    <w:rsid w:val="5BEEB122"/>
    <w:rsid w:val="5CDA0962"/>
    <w:rsid w:val="5D4814C8"/>
    <w:rsid w:val="5D526CF2"/>
    <w:rsid w:val="5D72BF7B"/>
    <w:rsid w:val="5D787E13"/>
    <w:rsid w:val="5E413A12"/>
    <w:rsid w:val="5E418DBA"/>
    <w:rsid w:val="5E829999"/>
    <w:rsid w:val="5E9D4C52"/>
    <w:rsid w:val="5EB786C2"/>
    <w:rsid w:val="5EEF3135"/>
    <w:rsid w:val="5F375FE7"/>
    <w:rsid w:val="602451B5"/>
    <w:rsid w:val="60687BCE"/>
    <w:rsid w:val="607E83C4"/>
    <w:rsid w:val="608A41BF"/>
    <w:rsid w:val="60971D01"/>
    <w:rsid w:val="60CD80C1"/>
    <w:rsid w:val="60DCD69C"/>
    <w:rsid w:val="61B89988"/>
    <w:rsid w:val="61CD09C4"/>
    <w:rsid w:val="620B3052"/>
    <w:rsid w:val="621B85EB"/>
    <w:rsid w:val="62509B19"/>
    <w:rsid w:val="62648E4A"/>
    <w:rsid w:val="62A3A077"/>
    <w:rsid w:val="62DC18CA"/>
    <w:rsid w:val="62E847C0"/>
    <w:rsid w:val="6306D254"/>
    <w:rsid w:val="632FDEB6"/>
    <w:rsid w:val="63560ABC"/>
    <w:rsid w:val="63593B3B"/>
    <w:rsid w:val="63954B40"/>
    <w:rsid w:val="63B1E756"/>
    <w:rsid w:val="63C722ED"/>
    <w:rsid w:val="63EACFA2"/>
    <w:rsid w:val="65021DCB"/>
    <w:rsid w:val="65AFE00A"/>
    <w:rsid w:val="65ED066D"/>
    <w:rsid w:val="66184850"/>
    <w:rsid w:val="667142FD"/>
    <w:rsid w:val="66824D33"/>
    <w:rsid w:val="66A7D489"/>
    <w:rsid w:val="66C2F85D"/>
    <w:rsid w:val="66C4E855"/>
    <w:rsid w:val="66E51A28"/>
    <w:rsid w:val="67065E85"/>
    <w:rsid w:val="674C1820"/>
    <w:rsid w:val="67551962"/>
    <w:rsid w:val="67C2567D"/>
    <w:rsid w:val="67C581FC"/>
    <w:rsid w:val="6813B93B"/>
    <w:rsid w:val="6838A7F5"/>
    <w:rsid w:val="684A4BCB"/>
    <w:rsid w:val="6892B4F5"/>
    <w:rsid w:val="68CE7DED"/>
    <w:rsid w:val="69107EFC"/>
    <w:rsid w:val="693C2ADC"/>
    <w:rsid w:val="696CDB57"/>
    <w:rsid w:val="697D086F"/>
    <w:rsid w:val="6995F1D9"/>
    <w:rsid w:val="6A2E8556"/>
    <w:rsid w:val="6A3DFF47"/>
    <w:rsid w:val="6A60B3D8"/>
    <w:rsid w:val="6AAC76B0"/>
    <w:rsid w:val="6B0ED4B5"/>
    <w:rsid w:val="6B4B7B92"/>
    <w:rsid w:val="6B4CD10A"/>
    <w:rsid w:val="6BD9CFA8"/>
    <w:rsid w:val="6C2BAE9F"/>
    <w:rsid w:val="6C74BABD"/>
    <w:rsid w:val="6CE3EEEE"/>
    <w:rsid w:val="6D089C8C"/>
    <w:rsid w:val="6D75A009"/>
    <w:rsid w:val="6D7D620C"/>
    <w:rsid w:val="6D98DBF7"/>
    <w:rsid w:val="6DBCCDA7"/>
    <w:rsid w:val="6DC1A994"/>
    <w:rsid w:val="6DD37E96"/>
    <w:rsid w:val="6E06890D"/>
    <w:rsid w:val="6E0FB5F7"/>
    <w:rsid w:val="6E11A437"/>
    <w:rsid w:val="6E27F045"/>
    <w:rsid w:val="6EA13AC4"/>
    <w:rsid w:val="6F11706A"/>
    <w:rsid w:val="6F331748"/>
    <w:rsid w:val="6FC0B597"/>
    <w:rsid w:val="6FC957E9"/>
    <w:rsid w:val="700B576A"/>
    <w:rsid w:val="7037238B"/>
    <w:rsid w:val="704E864A"/>
    <w:rsid w:val="712B0055"/>
    <w:rsid w:val="714CDD5C"/>
    <w:rsid w:val="718125BD"/>
    <w:rsid w:val="718E2736"/>
    <w:rsid w:val="7197DA0E"/>
    <w:rsid w:val="727B2D59"/>
    <w:rsid w:val="728FD237"/>
    <w:rsid w:val="72C65330"/>
    <w:rsid w:val="72CC3016"/>
    <w:rsid w:val="7319BB66"/>
    <w:rsid w:val="7324E3A4"/>
    <w:rsid w:val="735C2123"/>
    <w:rsid w:val="7362A3CC"/>
    <w:rsid w:val="73A40DD6"/>
    <w:rsid w:val="73BFA4AA"/>
    <w:rsid w:val="73F9FB3D"/>
    <w:rsid w:val="740A08F2"/>
    <w:rsid w:val="74C5FE77"/>
    <w:rsid w:val="7584AEBF"/>
    <w:rsid w:val="75F8F8B1"/>
    <w:rsid w:val="765D3E20"/>
    <w:rsid w:val="766A5D47"/>
    <w:rsid w:val="76B5A7F8"/>
    <w:rsid w:val="76D03C7B"/>
    <w:rsid w:val="76DDBA75"/>
    <w:rsid w:val="7700282C"/>
    <w:rsid w:val="771BD5A3"/>
    <w:rsid w:val="7725DB54"/>
    <w:rsid w:val="773F1A13"/>
    <w:rsid w:val="77427352"/>
    <w:rsid w:val="7796D6B2"/>
    <w:rsid w:val="77DF2C6A"/>
    <w:rsid w:val="787460D2"/>
    <w:rsid w:val="78C2FC40"/>
    <w:rsid w:val="79365F10"/>
    <w:rsid w:val="796BDD95"/>
    <w:rsid w:val="79777E72"/>
    <w:rsid w:val="797E7B27"/>
    <w:rsid w:val="799BCAD5"/>
    <w:rsid w:val="79A436D7"/>
    <w:rsid w:val="7A6608BF"/>
    <w:rsid w:val="7A690F4D"/>
    <w:rsid w:val="7A81AF8D"/>
    <w:rsid w:val="7AA7ECC7"/>
    <w:rsid w:val="7AA9F13B"/>
    <w:rsid w:val="7ACC9BAA"/>
    <w:rsid w:val="7AE8CA99"/>
    <w:rsid w:val="7B1A4B88"/>
    <w:rsid w:val="7B56D0E2"/>
    <w:rsid w:val="7B71DD66"/>
    <w:rsid w:val="7B96578A"/>
    <w:rsid w:val="7BB0FFB2"/>
    <w:rsid w:val="7BD4E617"/>
    <w:rsid w:val="7BE07981"/>
    <w:rsid w:val="7BFFCD83"/>
    <w:rsid w:val="7C38E584"/>
    <w:rsid w:val="7C4F11D8"/>
    <w:rsid w:val="7C53E166"/>
    <w:rsid w:val="7C76F5EA"/>
    <w:rsid w:val="7CAC340A"/>
    <w:rsid w:val="7D087D91"/>
    <w:rsid w:val="7D1B6D91"/>
    <w:rsid w:val="7D8DAB03"/>
    <w:rsid w:val="7D97775D"/>
    <w:rsid w:val="7DA8D32A"/>
    <w:rsid w:val="7DB1E43E"/>
    <w:rsid w:val="7E256B0E"/>
    <w:rsid w:val="7E5A7BB2"/>
    <w:rsid w:val="7E75DB8E"/>
    <w:rsid w:val="7E83FDEA"/>
    <w:rsid w:val="7ED0664F"/>
    <w:rsid w:val="7F08451A"/>
    <w:rsid w:val="7F651429"/>
    <w:rsid w:val="7FEA3E4F"/>
    <w:rsid w:val="7FF718D0"/>
    <w:rsid w:val="7FFEF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76733"/>
  <w15:docId w15:val="{330D07B5-7474-4099-9A79-5E3667AD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85D"/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Odwoaniedokomentarza">
    <w:name w:val="annotation reference"/>
    <w:basedOn w:val="Domylnaczcionkaakapitu"/>
    <w:uiPriority w:val="99"/>
    <w:semiHidden/>
    <w:unhideWhenUsed/>
    <w:rsid w:val="003B5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CB1"/>
    <w:rPr>
      <w:b/>
      <w:bCs/>
      <w:sz w:val="20"/>
      <w:szCs w:val="20"/>
    </w:rPr>
  </w:style>
  <w:style w:type="table" w:styleId="Jasnalistaakcent1">
    <w:name w:val="Light List Accent 1"/>
    <w:basedOn w:val="Standardowy"/>
    <w:uiPriority w:val="61"/>
    <w:rsid w:val="004D5D3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DCC539AF969A4DAADDB6863651C208" ma:contentTypeVersion="2" ma:contentTypeDescription="Utwórz nowy dokument." ma:contentTypeScope="" ma:versionID="4cbeb2b72158921e27488b2ee1ac8cd0">
  <xsd:schema xmlns:xsd="http://www.w3.org/2001/XMLSchema" xmlns:xs="http://www.w3.org/2001/XMLSchema" xmlns:p="http://schemas.microsoft.com/office/2006/metadata/properties" xmlns:ns2="a728f039-4e7d-4aa8-876c-138f3f3ea1e4" targetNamespace="http://schemas.microsoft.com/office/2006/metadata/properties" ma:root="true" ma:fieldsID="6f55f31b2efdd8a9bf3771d77166b712" ns2:_="">
    <xsd:import namespace="a728f039-4e7d-4aa8-876c-138f3f3ea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8f039-4e7d-4aa8-876c-138f3f3ea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FAF70-941F-418E-B59E-65B061AE4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259E8-8C12-4E0C-A9A7-21761D129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0FD5C6-8035-4A80-AD5B-D18F47CFE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8f039-4e7d-4aa8-876c-138f3f3ea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1784</Words>
  <Characters>12314</Characters>
  <Application>Microsoft Office Word</Application>
  <DocSecurity>0</DocSecurity>
  <Lines>300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Karpa</dc:creator>
  <cp:lastModifiedBy>Barbara Smorczewska</cp:lastModifiedBy>
  <cp:revision>16</cp:revision>
  <cp:lastPrinted>2020-02-11T11:35:00Z</cp:lastPrinted>
  <dcterms:created xsi:type="dcterms:W3CDTF">2021-12-09T12:33:00Z</dcterms:created>
  <dcterms:modified xsi:type="dcterms:W3CDTF">2022-02-15T08:22:00Z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0x0101002EDCC539AF969A4DAADDB6863651C208</vt:lpwstr>
  </property>
</Properties>
</file>