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0BF8" w14:textId="704C85AB" w:rsidR="00063923" w:rsidRPr="007E3B07" w:rsidRDefault="00063923" w:rsidP="00047928">
      <w:pPr>
        <w:pStyle w:val="NormalnyWeb"/>
        <w:spacing w:before="0" w:beforeAutospacing="0" w:after="0" w:afterAutospacing="0"/>
        <w:jc w:val="center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 xml:space="preserve">Szkolenie </w:t>
      </w:r>
      <w:r w:rsidR="00047928" w:rsidRPr="007E3B07">
        <w:rPr>
          <w:rFonts w:ascii="Palatino Linotype" w:hAnsi="Palatino Linotype"/>
          <w:b/>
          <w:color w:val="000000" w:themeColor="text1"/>
        </w:rPr>
        <w:t xml:space="preserve">online pn. “Prewencja dyskryminacji i </w:t>
      </w:r>
      <w:proofErr w:type="spellStart"/>
      <w:r w:rsidR="00047928" w:rsidRPr="007E3B07">
        <w:rPr>
          <w:rFonts w:ascii="Palatino Linotype" w:hAnsi="Palatino Linotype"/>
          <w:b/>
          <w:color w:val="000000" w:themeColor="text1"/>
        </w:rPr>
        <w:t>mobbingu</w:t>
      </w:r>
      <w:proofErr w:type="spellEnd"/>
      <w:r w:rsidR="00047928" w:rsidRPr="007E3B07">
        <w:rPr>
          <w:rFonts w:ascii="Palatino Linotype" w:hAnsi="Palatino Linotype"/>
          <w:b/>
          <w:color w:val="000000" w:themeColor="text1"/>
        </w:rPr>
        <w:t xml:space="preserve"> w środowisku pracy”</w:t>
      </w:r>
    </w:p>
    <w:p w14:paraId="16AEA6EF" w14:textId="77777777" w:rsidR="00047928" w:rsidRPr="007E3B07" w:rsidRDefault="00047928" w:rsidP="00063923">
      <w:pPr>
        <w:spacing w:after="0"/>
        <w:rPr>
          <w:rFonts w:ascii="Palatino Linotype" w:hAnsi="Palatino Linotype"/>
          <w:b/>
          <w:color w:val="000000" w:themeColor="text1"/>
          <w:sz w:val="24"/>
        </w:rPr>
      </w:pPr>
    </w:p>
    <w:p w14:paraId="4908260D" w14:textId="5D12009E" w:rsidR="003B5CB1" w:rsidRPr="007E3B07" w:rsidRDefault="00034E22" w:rsidP="007E3B07">
      <w:pPr>
        <w:spacing w:after="120" w:line="240" w:lineRule="auto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>C</w:t>
      </w:r>
      <w:r w:rsidR="003B5CB1" w:rsidRPr="007E3B07">
        <w:rPr>
          <w:rFonts w:ascii="Palatino Linotype" w:hAnsi="Palatino Linotype"/>
          <w:b/>
          <w:color w:val="000000" w:themeColor="text1"/>
        </w:rPr>
        <w:t>el szkolenia</w:t>
      </w:r>
      <w:r w:rsidR="004D5D3E" w:rsidRPr="007E3B07">
        <w:rPr>
          <w:rFonts w:ascii="Palatino Linotype" w:hAnsi="Palatino Linotype"/>
          <w:b/>
          <w:color w:val="000000" w:themeColor="text1"/>
        </w:rPr>
        <w:t>:</w:t>
      </w:r>
    </w:p>
    <w:p w14:paraId="6875889E" w14:textId="57A1E950" w:rsidR="00795935" w:rsidRDefault="00047928" w:rsidP="007E3B07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Celem szkolenia jest zwiększenie wiedzy na temat równouprawnienia, dyskryminacji oraz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="00795935">
        <w:rPr>
          <w:rFonts w:ascii="Palatino Linotype" w:hAnsi="Palatino Linotype"/>
          <w:color w:val="000000" w:themeColor="text1"/>
        </w:rPr>
        <w:t xml:space="preserve">. </w:t>
      </w:r>
      <w:r w:rsidR="00795935" w:rsidRPr="00795935">
        <w:rPr>
          <w:rFonts w:ascii="Palatino Linotype" w:hAnsi="Palatino Linotype"/>
          <w:color w:val="000000" w:themeColor="text1"/>
        </w:rPr>
        <w:t xml:space="preserve">Po </w:t>
      </w:r>
      <w:r w:rsidR="00795935">
        <w:rPr>
          <w:rFonts w:ascii="Palatino Linotype" w:hAnsi="Palatino Linotype"/>
          <w:color w:val="000000" w:themeColor="text1"/>
        </w:rPr>
        <w:t xml:space="preserve">jego </w:t>
      </w:r>
      <w:r w:rsidR="00795935" w:rsidRPr="00795935">
        <w:rPr>
          <w:rFonts w:ascii="Palatino Linotype" w:hAnsi="Palatino Linotype"/>
          <w:color w:val="000000" w:themeColor="text1"/>
        </w:rPr>
        <w:t>ukończeniu uczestni</w:t>
      </w:r>
      <w:r w:rsidR="00795935">
        <w:rPr>
          <w:rFonts w:ascii="Palatino Linotype" w:hAnsi="Palatino Linotype"/>
          <w:color w:val="000000" w:themeColor="text1"/>
        </w:rPr>
        <w:t>cy</w:t>
      </w:r>
      <w:r w:rsidR="00795935" w:rsidRPr="00795935">
        <w:rPr>
          <w:rFonts w:ascii="Palatino Linotype" w:hAnsi="Palatino Linotype"/>
          <w:color w:val="000000" w:themeColor="text1"/>
        </w:rPr>
        <w:t xml:space="preserve"> zdobęd</w:t>
      </w:r>
      <w:r w:rsidR="00795935">
        <w:rPr>
          <w:rFonts w:ascii="Palatino Linotype" w:hAnsi="Palatino Linotype"/>
          <w:color w:val="000000" w:themeColor="text1"/>
        </w:rPr>
        <w:t>ą</w:t>
      </w:r>
      <w:r w:rsidR="00795935" w:rsidRPr="00795935">
        <w:rPr>
          <w:rFonts w:ascii="Palatino Linotype" w:hAnsi="Palatino Linotype"/>
          <w:color w:val="000000" w:themeColor="text1"/>
        </w:rPr>
        <w:t xml:space="preserve"> niezbędną wiedzę z zakresu</w:t>
      </w:r>
      <w:r w:rsidR="00795935">
        <w:rPr>
          <w:rFonts w:ascii="Palatino Linotype" w:hAnsi="Palatino Linotype"/>
          <w:color w:val="000000" w:themeColor="text1"/>
        </w:rPr>
        <w:t xml:space="preserve"> przeciwdziałania </w:t>
      </w:r>
      <w:r w:rsidR="00795935" w:rsidRPr="00795935">
        <w:rPr>
          <w:rFonts w:ascii="Palatino Linotype" w:hAnsi="Palatino Linotype"/>
          <w:color w:val="000000" w:themeColor="text1"/>
        </w:rPr>
        <w:t xml:space="preserve">dyskryminacji i </w:t>
      </w:r>
      <w:proofErr w:type="spellStart"/>
      <w:r w:rsidR="00795935" w:rsidRPr="00795935">
        <w:rPr>
          <w:rFonts w:ascii="Palatino Linotype" w:hAnsi="Palatino Linotype"/>
          <w:color w:val="000000" w:themeColor="text1"/>
        </w:rPr>
        <w:t>mobbing</w:t>
      </w:r>
      <w:r w:rsidR="00795935">
        <w:rPr>
          <w:rFonts w:ascii="Palatino Linotype" w:hAnsi="Palatino Linotype"/>
          <w:color w:val="000000" w:themeColor="text1"/>
        </w:rPr>
        <w:t>owi</w:t>
      </w:r>
      <w:proofErr w:type="spellEnd"/>
      <w:r w:rsidR="00795935" w:rsidRPr="00795935">
        <w:rPr>
          <w:rFonts w:ascii="Palatino Linotype" w:hAnsi="Palatino Linotype"/>
          <w:color w:val="000000" w:themeColor="text1"/>
        </w:rPr>
        <w:t xml:space="preserve"> w miejscu pracy, przyczyn i objawów </w:t>
      </w:r>
      <w:proofErr w:type="spellStart"/>
      <w:r w:rsidR="00795935" w:rsidRPr="00795935">
        <w:rPr>
          <w:rFonts w:ascii="Palatino Linotype" w:hAnsi="Palatino Linotype"/>
          <w:color w:val="000000" w:themeColor="text1"/>
        </w:rPr>
        <w:t>mobbingu</w:t>
      </w:r>
      <w:proofErr w:type="spellEnd"/>
      <w:r w:rsidR="00795935" w:rsidRPr="00795935">
        <w:rPr>
          <w:rFonts w:ascii="Palatino Linotype" w:hAnsi="Palatino Linotype"/>
          <w:color w:val="000000" w:themeColor="text1"/>
        </w:rPr>
        <w:t xml:space="preserve">, rodzajów i skutków </w:t>
      </w:r>
      <w:r w:rsidR="00795935">
        <w:rPr>
          <w:rFonts w:ascii="Palatino Linotype" w:hAnsi="Palatino Linotype"/>
          <w:color w:val="000000" w:themeColor="text1"/>
        </w:rPr>
        <w:t>tych działań</w:t>
      </w:r>
      <w:r w:rsidR="00795935" w:rsidRPr="00795935">
        <w:rPr>
          <w:rFonts w:ascii="Palatino Linotype" w:hAnsi="Palatino Linotype"/>
          <w:color w:val="000000" w:themeColor="text1"/>
        </w:rPr>
        <w:t>. Uczestni</w:t>
      </w:r>
      <w:r w:rsidR="00795935">
        <w:rPr>
          <w:rFonts w:ascii="Palatino Linotype" w:hAnsi="Palatino Linotype"/>
          <w:color w:val="000000" w:themeColor="text1"/>
        </w:rPr>
        <w:t xml:space="preserve">cy </w:t>
      </w:r>
      <w:r w:rsidR="00795935" w:rsidRPr="00795935">
        <w:rPr>
          <w:rFonts w:ascii="Palatino Linotype" w:hAnsi="Palatino Linotype"/>
          <w:color w:val="000000" w:themeColor="text1"/>
        </w:rPr>
        <w:t>pozna</w:t>
      </w:r>
      <w:r w:rsidR="00795935">
        <w:rPr>
          <w:rFonts w:ascii="Palatino Linotype" w:hAnsi="Palatino Linotype"/>
          <w:color w:val="000000" w:themeColor="text1"/>
        </w:rPr>
        <w:t>ją</w:t>
      </w:r>
      <w:r w:rsidR="00795935" w:rsidRPr="00795935">
        <w:rPr>
          <w:rFonts w:ascii="Palatino Linotype" w:hAnsi="Palatino Linotype"/>
          <w:color w:val="000000" w:themeColor="text1"/>
        </w:rPr>
        <w:t xml:space="preserve"> także metody przeciwdziałania </w:t>
      </w:r>
      <w:r w:rsidR="00795935">
        <w:rPr>
          <w:rFonts w:ascii="Palatino Linotype" w:hAnsi="Palatino Linotype"/>
          <w:color w:val="000000" w:themeColor="text1"/>
        </w:rPr>
        <w:t xml:space="preserve">niepożądanym </w:t>
      </w:r>
      <w:proofErr w:type="spellStart"/>
      <w:r w:rsidR="00795935">
        <w:rPr>
          <w:rFonts w:ascii="Palatino Linotype" w:hAnsi="Palatino Linotype"/>
          <w:color w:val="000000" w:themeColor="text1"/>
        </w:rPr>
        <w:t>zachowaniom</w:t>
      </w:r>
      <w:proofErr w:type="spellEnd"/>
      <w:r w:rsidR="00795935">
        <w:rPr>
          <w:rFonts w:ascii="Palatino Linotype" w:hAnsi="Palatino Linotype"/>
          <w:color w:val="000000" w:themeColor="text1"/>
        </w:rPr>
        <w:t xml:space="preserve"> </w:t>
      </w:r>
      <w:r w:rsidR="00795935" w:rsidRPr="00795935">
        <w:rPr>
          <w:rFonts w:ascii="Palatino Linotype" w:hAnsi="Palatino Linotype"/>
          <w:color w:val="000000" w:themeColor="text1"/>
        </w:rPr>
        <w:t xml:space="preserve">oraz konsekwencje prawne wobec </w:t>
      </w:r>
      <w:proofErr w:type="spellStart"/>
      <w:r w:rsidR="00795935" w:rsidRPr="00795935">
        <w:rPr>
          <w:rFonts w:ascii="Palatino Linotype" w:hAnsi="Palatino Linotype"/>
          <w:color w:val="000000" w:themeColor="text1"/>
        </w:rPr>
        <w:t>mobbera</w:t>
      </w:r>
      <w:proofErr w:type="spellEnd"/>
      <w:r w:rsidR="00795935" w:rsidRPr="00795935">
        <w:rPr>
          <w:rFonts w:ascii="Palatino Linotype" w:hAnsi="Palatino Linotype"/>
          <w:color w:val="000000" w:themeColor="text1"/>
        </w:rPr>
        <w:t>.</w:t>
      </w:r>
    </w:p>
    <w:p w14:paraId="679D0D8F" w14:textId="74C79AC6" w:rsidR="00047928" w:rsidRPr="007E3B07" w:rsidRDefault="00795935" w:rsidP="007E3B07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iCs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S</w:t>
      </w:r>
      <w:r w:rsidR="00047928" w:rsidRPr="007E3B07">
        <w:rPr>
          <w:rFonts w:ascii="Palatino Linotype" w:hAnsi="Palatino Linotype"/>
          <w:color w:val="000000" w:themeColor="text1"/>
        </w:rPr>
        <w:t xml:space="preserve">zkolenie prowadzić ma do wzmocnienia umiejętności identyfikowania, reagowania oraz w </w:t>
      </w:r>
      <w:r>
        <w:rPr>
          <w:rFonts w:ascii="Palatino Linotype" w:hAnsi="Palatino Linotype"/>
          <w:color w:val="000000" w:themeColor="text1"/>
        </w:rPr>
        <w:t>pewnej</w:t>
      </w:r>
      <w:r w:rsidR="00047928" w:rsidRPr="007E3B07">
        <w:rPr>
          <w:rFonts w:ascii="Palatino Linotype" w:hAnsi="Palatino Linotype"/>
          <w:color w:val="000000" w:themeColor="text1"/>
        </w:rPr>
        <w:t xml:space="preserve"> mierze przeciwdziałania patologicznym zachowania i postawom w miejscu pracy poprzez osobistą reakcję pracownika. </w:t>
      </w:r>
    </w:p>
    <w:p w14:paraId="442E62C1" w14:textId="77777777" w:rsidR="00063923" w:rsidRPr="007E3B07" w:rsidRDefault="00063923" w:rsidP="007E3B07">
      <w:pPr>
        <w:spacing w:after="0"/>
        <w:rPr>
          <w:rFonts w:ascii="Palatino Linotype" w:hAnsi="Palatino Linotype"/>
          <w:color w:val="000000" w:themeColor="text1"/>
        </w:rPr>
      </w:pPr>
    </w:p>
    <w:p w14:paraId="428F5B28" w14:textId="7F88EEE7" w:rsidR="00063923" w:rsidRPr="007E3B07" w:rsidRDefault="00063923" w:rsidP="007E3B07">
      <w:pPr>
        <w:spacing w:after="120" w:line="240" w:lineRule="auto"/>
        <w:rPr>
          <w:rFonts w:ascii="Palatino Linotype" w:hAnsi="Palatino Linotype"/>
          <w:b/>
          <w:bCs/>
          <w:color w:val="000000" w:themeColor="text1"/>
        </w:rPr>
      </w:pPr>
      <w:r w:rsidRPr="007E3B07">
        <w:rPr>
          <w:rFonts w:ascii="Palatino Linotype" w:hAnsi="Palatino Linotype"/>
          <w:b/>
          <w:bCs/>
          <w:color w:val="000000" w:themeColor="text1"/>
        </w:rPr>
        <w:t>Efekty szkolenia:</w:t>
      </w:r>
    </w:p>
    <w:p w14:paraId="21E63FBF" w14:textId="2AF82A38" w:rsidR="00047928" w:rsidRPr="007E3B07" w:rsidRDefault="00047928" w:rsidP="00FE7F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iCs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>promowanie pozytywnej roli zarówno pracowników, jak i kadry kierowniczej w tworzeniu środowiska pracy wolnego od patologii organizacyjnych;</w:t>
      </w:r>
    </w:p>
    <w:p w14:paraId="7300F48A" w14:textId="4AEE02AA" w:rsidR="00047928" w:rsidRPr="007E3B07" w:rsidRDefault="00047928" w:rsidP="00FE7F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iCs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wzmocnienie takich kompetencji, jak: współpraca (nastawienie na współdziałanie z innymi w celu sprawnego wykonywania zadań), zarządzanie zespołem (organizowanie i kierowanie działaniami zespołu oraz monitorowanie realizowanych zadań) oraz komunikacja (nastawienie na poprawną komunikację w organizacji i poza nią). </w:t>
      </w:r>
    </w:p>
    <w:p w14:paraId="5E62FDB7" w14:textId="77777777" w:rsidR="00063923" w:rsidRPr="007E3B07" w:rsidRDefault="00063923" w:rsidP="00063923">
      <w:pPr>
        <w:spacing w:after="0" w:line="240" w:lineRule="auto"/>
        <w:ind w:left="359"/>
        <w:rPr>
          <w:rFonts w:ascii="Palatino Linotype" w:hAnsi="Palatino Linotype"/>
          <w:b/>
          <w:bCs/>
          <w:color w:val="000000" w:themeColor="text1"/>
          <w:highlight w:val="yellow"/>
        </w:rPr>
      </w:pPr>
    </w:p>
    <w:p w14:paraId="76338DA5" w14:textId="3A9FC731" w:rsidR="006F7195" w:rsidRPr="007E3B07" w:rsidRDefault="002C2940" w:rsidP="007E3B07">
      <w:pPr>
        <w:spacing w:after="120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>Forma realizacji:</w:t>
      </w:r>
    </w:p>
    <w:p w14:paraId="0B596842" w14:textId="7EFD030C" w:rsidR="00034E22" w:rsidRPr="007E3B07" w:rsidRDefault="00063923" w:rsidP="007E3B07">
      <w:pPr>
        <w:spacing w:after="12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>Szkolenie</w:t>
      </w:r>
      <w:r w:rsidR="00034E22" w:rsidRPr="007E3B07">
        <w:rPr>
          <w:rFonts w:ascii="Palatino Linotype" w:hAnsi="Palatino Linotype"/>
          <w:color w:val="000000" w:themeColor="text1"/>
        </w:rPr>
        <w:t xml:space="preserve"> (</w:t>
      </w:r>
      <w:r w:rsidRPr="007E3B07">
        <w:rPr>
          <w:rFonts w:ascii="Palatino Linotype" w:hAnsi="Palatino Linotype"/>
          <w:color w:val="000000" w:themeColor="text1"/>
        </w:rPr>
        <w:t>1</w:t>
      </w:r>
      <w:r w:rsidR="00047928" w:rsidRPr="007E3B07">
        <w:rPr>
          <w:rFonts w:ascii="Palatino Linotype" w:hAnsi="Palatino Linotype"/>
          <w:color w:val="000000" w:themeColor="text1"/>
        </w:rPr>
        <w:t>6</w:t>
      </w:r>
      <w:r w:rsidR="00034E22" w:rsidRPr="007E3B07">
        <w:rPr>
          <w:rFonts w:ascii="Palatino Linotype" w:hAnsi="Palatino Linotype"/>
          <w:color w:val="000000" w:themeColor="text1"/>
        </w:rPr>
        <w:t xml:space="preserve"> godzin</w:t>
      </w:r>
      <w:r w:rsidR="00215E1F" w:rsidRPr="007E3B07">
        <w:rPr>
          <w:rFonts w:ascii="Palatino Linotype" w:hAnsi="Palatino Linotype"/>
          <w:color w:val="000000" w:themeColor="text1"/>
        </w:rPr>
        <w:t xml:space="preserve"> dydaktycznych</w:t>
      </w:r>
      <w:r w:rsidRPr="007E3B07">
        <w:rPr>
          <w:rFonts w:ascii="Palatino Linotype" w:hAnsi="Palatino Linotype"/>
          <w:color w:val="000000" w:themeColor="text1"/>
        </w:rPr>
        <w:t xml:space="preserve"> w podziale na </w:t>
      </w:r>
      <w:r w:rsidR="00047928" w:rsidRPr="007E3B07">
        <w:rPr>
          <w:rFonts w:ascii="Palatino Linotype" w:hAnsi="Palatino Linotype"/>
          <w:color w:val="000000" w:themeColor="text1"/>
        </w:rPr>
        <w:t>2</w:t>
      </w:r>
      <w:r w:rsidRPr="007E3B07">
        <w:rPr>
          <w:rFonts w:ascii="Palatino Linotype" w:hAnsi="Palatino Linotype"/>
          <w:color w:val="000000" w:themeColor="text1"/>
        </w:rPr>
        <w:t xml:space="preserve"> dni szkoleniowe</w:t>
      </w:r>
      <w:r w:rsidR="00034E22" w:rsidRPr="007E3B07">
        <w:rPr>
          <w:rFonts w:ascii="Palatino Linotype" w:hAnsi="Palatino Linotype"/>
          <w:color w:val="000000" w:themeColor="text1"/>
        </w:rPr>
        <w:t xml:space="preserve">) realizowane </w:t>
      </w:r>
      <w:r w:rsidR="00B7461D" w:rsidRPr="007E3B07">
        <w:rPr>
          <w:rFonts w:ascii="Palatino Linotype" w:hAnsi="Palatino Linotype"/>
          <w:color w:val="000000" w:themeColor="text1"/>
        </w:rPr>
        <w:t>będ</w:t>
      </w:r>
      <w:r w:rsidRPr="007E3B07">
        <w:rPr>
          <w:rFonts w:ascii="Palatino Linotype" w:hAnsi="Palatino Linotype"/>
          <w:color w:val="000000" w:themeColor="text1"/>
        </w:rPr>
        <w:t>zie</w:t>
      </w:r>
      <w:r w:rsidR="00B7461D" w:rsidRPr="007E3B07">
        <w:rPr>
          <w:rFonts w:ascii="Palatino Linotype" w:hAnsi="Palatino Linotype"/>
          <w:color w:val="000000" w:themeColor="text1"/>
        </w:rPr>
        <w:t xml:space="preserve"> w całości </w:t>
      </w:r>
      <w:r w:rsidR="00034E22" w:rsidRPr="007E3B07">
        <w:rPr>
          <w:rFonts w:ascii="Palatino Linotype" w:hAnsi="Palatino Linotype"/>
          <w:color w:val="000000" w:themeColor="text1"/>
        </w:rPr>
        <w:t>w formule online</w:t>
      </w:r>
      <w:r w:rsidR="00047928" w:rsidRPr="007E3B07">
        <w:rPr>
          <w:rFonts w:ascii="Palatino Linotype" w:hAnsi="Palatino Linotype"/>
          <w:color w:val="000000" w:themeColor="text1"/>
        </w:rPr>
        <w:t xml:space="preserve"> z komponentem warsztatowym, w oparciu o metody aktywizujące. </w:t>
      </w:r>
      <w:r w:rsidR="00795935" w:rsidRPr="00795935">
        <w:rPr>
          <w:rFonts w:ascii="Palatino Linotype" w:hAnsi="Palatino Linotype"/>
          <w:color w:val="000000" w:themeColor="text1"/>
        </w:rPr>
        <w:t xml:space="preserve">Zajęcia </w:t>
      </w:r>
      <w:r w:rsidR="00795935">
        <w:rPr>
          <w:rFonts w:ascii="Palatino Linotype" w:hAnsi="Palatino Linotype"/>
          <w:color w:val="000000" w:themeColor="text1"/>
        </w:rPr>
        <w:t>będą</w:t>
      </w:r>
      <w:r w:rsidR="00795935" w:rsidRPr="00795935">
        <w:rPr>
          <w:rFonts w:ascii="Palatino Linotype" w:hAnsi="Palatino Linotype"/>
          <w:color w:val="000000" w:themeColor="text1"/>
        </w:rPr>
        <w:t xml:space="preserve"> realizowane w oparciu o praktyczne warsztaty</w:t>
      </w:r>
      <w:r w:rsidR="00B97F9B">
        <w:rPr>
          <w:rFonts w:ascii="Palatino Linotype" w:hAnsi="Palatino Linotype"/>
          <w:color w:val="000000" w:themeColor="text1"/>
        </w:rPr>
        <w:t xml:space="preserve">, tj. </w:t>
      </w:r>
      <w:r w:rsidR="00795935" w:rsidRPr="00795935">
        <w:rPr>
          <w:rFonts w:ascii="Palatino Linotype" w:hAnsi="Palatino Linotype"/>
          <w:color w:val="000000" w:themeColor="text1"/>
        </w:rPr>
        <w:t>prac</w:t>
      </w:r>
      <w:r w:rsidR="00B97F9B">
        <w:rPr>
          <w:rFonts w:ascii="Palatino Linotype" w:hAnsi="Palatino Linotype"/>
          <w:color w:val="000000" w:themeColor="text1"/>
        </w:rPr>
        <w:t>ę</w:t>
      </w:r>
      <w:r w:rsidR="00795935" w:rsidRPr="00795935">
        <w:rPr>
          <w:rFonts w:ascii="Palatino Linotype" w:hAnsi="Palatino Linotype"/>
          <w:color w:val="000000" w:themeColor="text1"/>
        </w:rPr>
        <w:t xml:space="preserve"> „na dokumentacji </w:t>
      </w:r>
      <w:r w:rsidR="00795935">
        <w:rPr>
          <w:rFonts w:ascii="Palatino Linotype" w:hAnsi="Palatino Linotype"/>
          <w:color w:val="000000" w:themeColor="text1"/>
        </w:rPr>
        <w:t>pracowniczej</w:t>
      </w:r>
      <w:r w:rsidR="00B97F9B">
        <w:rPr>
          <w:rFonts w:ascii="Palatino Linotype" w:hAnsi="Palatino Linotype"/>
          <w:color w:val="000000" w:themeColor="text1"/>
        </w:rPr>
        <w:t>”</w:t>
      </w:r>
      <w:r w:rsidR="00795935" w:rsidRPr="00795935">
        <w:rPr>
          <w:rFonts w:ascii="Palatino Linotype" w:hAnsi="Palatino Linotype"/>
          <w:color w:val="000000" w:themeColor="text1"/>
        </w:rPr>
        <w:t>, orzecznictwie Sądu Najwyższego etc.</w:t>
      </w:r>
      <w:r w:rsidR="00795935">
        <w:rPr>
          <w:rFonts w:ascii="Palatino Linotype" w:hAnsi="Palatino Linotype"/>
          <w:color w:val="000000" w:themeColor="text1"/>
        </w:rPr>
        <w:t xml:space="preserve"> </w:t>
      </w:r>
      <w:r w:rsidR="00047928" w:rsidRPr="007E3B07">
        <w:rPr>
          <w:rFonts w:ascii="Palatino Linotype" w:hAnsi="Palatino Linotype"/>
          <w:color w:val="000000" w:themeColor="text1"/>
        </w:rPr>
        <w:t xml:space="preserve">Grupa szkoleniowa do 15 osób. </w:t>
      </w:r>
    </w:p>
    <w:p w14:paraId="17DA19DD" w14:textId="77777777" w:rsidR="00034E22" w:rsidRPr="007E3B07" w:rsidRDefault="00034E22" w:rsidP="00034E22">
      <w:pPr>
        <w:spacing w:after="0"/>
        <w:rPr>
          <w:rFonts w:ascii="Palatino Linotype" w:hAnsi="Palatino Linotype"/>
          <w:color w:val="000000" w:themeColor="text1"/>
        </w:rPr>
      </w:pPr>
    </w:p>
    <w:p w14:paraId="1ED96817" w14:textId="4F605A84" w:rsidR="004D5D3E" w:rsidRPr="007E3B07" w:rsidRDefault="003B5CB1" w:rsidP="007E3B07">
      <w:pPr>
        <w:spacing w:after="120" w:line="240" w:lineRule="auto"/>
        <w:rPr>
          <w:rFonts w:ascii="Palatino Linotype" w:hAnsi="Palatino Linotype"/>
          <w:b/>
          <w:color w:val="000000" w:themeColor="text1"/>
        </w:rPr>
      </w:pPr>
      <w:r w:rsidRPr="00B97F9B">
        <w:rPr>
          <w:rFonts w:ascii="Palatino Linotype" w:hAnsi="Palatino Linotype"/>
          <w:b/>
          <w:color w:val="000000" w:themeColor="text1"/>
        </w:rPr>
        <w:t xml:space="preserve">Program </w:t>
      </w:r>
      <w:r w:rsidR="00063923" w:rsidRPr="00B97F9B">
        <w:rPr>
          <w:rFonts w:ascii="Palatino Linotype" w:hAnsi="Palatino Linotype"/>
          <w:b/>
          <w:color w:val="000000" w:themeColor="text1"/>
        </w:rPr>
        <w:t>szkolenia</w:t>
      </w:r>
      <w:r w:rsidRPr="00B97F9B">
        <w:rPr>
          <w:rFonts w:ascii="Palatino Linotype" w:hAnsi="Palatino Linotype"/>
          <w:b/>
          <w:color w:val="000000" w:themeColor="text1"/>
        </w:rPr>
        <w:t>:</w:t>
      </w:r>
      <w:r w:rsidRPr="007E3B07">
        <w:rPr>
          <w:rFonts w:ascii="Palatino Linotype" w:hAnsi="Palatino Linotype"/>
          <w:b/>
          <w:color w:val="000000" w:themeColor="text1"/>
        </w:rPr>
        <w:t xml:space="preserve"> </w:t>
      </w:r>
    </w:p>
    <w:p w14:paraId="54D68755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12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Definicja równouprawnienia, dyskryminacji i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. Istota ww. zjawisk z perspektywy psychologicznej; społeczne i psychologiczne mechanizmy ich powstawania. </w:t>
      </w:r>
    </w:p>
    <w:p w14:paraId="45129C06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Przejawy dyskryminacji i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w środowisku pracy, ze szczególnym uwzględnieniem środowiska akademickiego. Skutki dyskryminacji i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. </w:t>
      </w:r>
    </w:p>
    <w:p w14:paraId="75F86B57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Uregulowania prawne przeciwdziałania w odniesieniu do patologicznych </w:t>
      </w:r>
      <w:proofErr w:type="spellStart"/>
      <w:r w:rsidRPr="007E3B07">
        <w:rPr>
          <w:rFonts w:ascii="Palatino Linotype" w:hAnsi="Palatino Linotype"/>
          <w:color w:val="000000" w:themeColor="text1"/>
        </w:rPr>
        <w:t>zachowań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w miejscu pracy, sposoby przeciwdziałania im na gruncie prawnym, zarządczym i psychologicznym (m. in. “od konfliktu do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>”).</w:t>
      </w:r>
    </w:p>
    <w:p w14:paraId="563AEEA7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Analiza </w:t>
      </w:r>
      <w:proofErr w:type="spellStart"/>
      <w:r w:rsidRPr="007E3B07">
        <w:rPr>
          <w:rFonts w:ascii="Palatino Linotype" w:hAnsi="Palatino Linotype"/>
          <w:color w:val="000000" w:themeColor="text1"/>
        </w:rPr>
        <w:t>case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7E3B07">
        <w:rPr>
          <w:rFonts w:ascii="Palatino Linotype" w:hAnsi="Palatino Linotype"/>
          <w:color w:val="000000" w:themeColor="text1"/>
        </w:rPr>
        <w:t>studies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– konstruktywne i nieefektywne ścieżki działań pracowników w sytuacji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lub dyskryminacji </w:t>
      </w:r>
    </w:p>
    <w:p w14:paraId="2DE254DC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lastRenderedPageBreak/>
        <w:t xml:space="preserve">Znaczenie indywidualnej reakcji behawioralnej osoby doświadczającej dyskryminacji i/lub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oraz świadka/</w:t>
      </w:r>
      <w:proofErr w:type="spellStart"/>
      <w:r w:rsidRPr="007E3B07">
        <w:rPr>
          <w:rFonts w:ascii="Palatino Linotype" w:hAnsi="Palatino Linotype"/>
          <w:color w:val="000000" w:themeColor="text1"/>
        </w:rPr>
        <w:t>świadkini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7E3B07">
        <w:rPr>
          <w:rFonts w:ascii="Palatino Linotype" w:hAnsi="Palatino Linotype"/>
          <w:color w:val="000000" w:themeColor="text1"/>
        </w:rPr>
        <w:t>zachowan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patologicznych w organizacji.</w:t>
      </w:r>
    </w:p>
    <w:p w14:paraId="5EDE4DBE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Identyfikacja indywidualnego odczuwania dyskryminacji (w tym molestowania) oraz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>. Psychologiczne "cienkie granice", "sfery niejasności" oraz "wspólne mianowniki" (Jak dobrze rozpoznawać zjawiska niepożądane i jak oswoić się z niejasnością, którą zazwyczaj przynoszą?)</w:t>
      </w:r>
    </w:p>
    <w:p w14:paraId="1159595A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Indywidualna reakcja w sytuacji dyskryminacji – ćwiczenia praktyczne w oparciu o uniwersyteckie </w:t>
      </w:r>
      <w:proofErr w:type="spellStart"/>
      <w:r w:rsidRPr="007E3B07">
        <w:rPr>
          <w:rFonts w:ascii="Palatino Linotype" w:hAnsi="Palatino Linotype"/>
          <w:color w:val="000000" w:themeColor="text1"/>
        </w:rPr>
        <w:t>case’y</w:t>
      </w:r>
      <w:proofErr w:type="spellEnd"/>
      <w:r w:rsidRPr="007E3B07">
        <w:rPr>
          <w:rFonts w:ascii="Palatino Linotype" w:hAnsi="Palatino Linotype"/>
          <w:color w:val="000000" w:themeColor="text1"/>
        </w:rPr>
        <w:t>.</w:t>
      </w:r>
    </w:p>
    <w:p w14:paraId="2BC597AE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Podejmowanie </w:t>
      </w:r>
      <w:proofErr w:type="spellStart"/>
      <w:r w:rsidRPr="007E3B07">
        <w:rPr>
          <w:rFonts w:ascii="Palatino Linotype" w:hAnsi="Palatino Linotype"/>
          <w:color w:val="000000" w:themeColor="text1"/>
        </w:rPr>
        <w:t>mikrointerwencji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w reakcji na </w:t>
      </w:r>
      <w:proofErr w:type="spellStart"/>
      <w:r w:rsidRPr="007E3B07">
        <w:rPr>
          <w:rFonts w:ascii="Palatino Linotype" w:hAnsi="Palatino Linotype"/>
          <w:color w:val="000000" w:themeColor="text1"/>
        </w:rPr>
        <w:t>mikronierówności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doświadczane w miejscu pracy. </w:t>
      </w:r>
    </w:p>
    <w:p w14:paraId="617ADBD3" w14:textId="1CA6CC5E" w:rsidR="0049026F" w:rsidRPr="007E3B07" w:rsidRDefault="0049026F" w:rsidP="007E3B07">
      <w:pPr>
        <w:pStyle w:val="Nagwek3"/>
        <w:rPr>
          <w:rFonts w:ascii="Palatino Linotype" w:eastAsia="Times New Roman" w:hAnsi="Palatino Linotype" w:cs="Times New Roman"/>
          <w:color w:val="000000" w:themeColor="text1"/>
          <w:sz w:val="22"/>
          <w:szCs w:val="22"/>
          <w:lang w:eastAsia="pl-PL"/>
        </w:rPr>
      </w:pPr>
      <w:r w:rsidRPr="007E3B07">
        <w:rPr>
          <w:rFonts w:ascii="Palatino Linotype" w:eastAsia="Times New Roman" w:hAnsi="Palatino Linotype" w:cs="Times New Roman"/>
          <w:b/>
          <w:bCs/>
          <w:color w:val="000000" w:themeColor="text1"/>
          <w:sz w:val="22"/>
          <w:szCs w:val="22"/>
          <w:lang w:eastAsia="pl-PL"/>
        </w:rPr>
        <w:t>Formy i metody pracy</w:t>
      </w:r>
      <w:r w:rsidRPr="007E3B07">
        <w:rPr>
          <w:rFonts w:ascii="Palatino Linotype" w:eastAsia="Times New Roman" w:hAnsi="Palatino Linotype" w:cs="Times New Roman"/>
          <w:color w:val="000000" w:themeColor="text1"/>
          <w:sz w:val="22"/>
          <w:szCs w:val="22"/>
          <w:lang w:eastAsia="pl-PL"/>
        </w:rPr>
        <w:t xml:space="preserve">: </w:t>
      </w:r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 xml:space="preserve">wykład/ webinarium, prezentacja z praktycznymi przykładami, </w:t>
      </w:r>
      <w:proofErr w:type="spellStart"/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>case</w:t>
      </w:r>
      <w:proofErr w:type="spellEnd"/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proofErr w:type="spellStart"/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>studies</w:t>
      </w:r>
      <w:proofErr w:type="spellEnd"/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>, dyskusja, wymiana doświadczeń między uczestnikami, odgrywanie ról.</w:t>
      </w:r>
    </w:p>
    <w:p w14:paraId="19AB833E" w14:textId="77777777" w:rsidR="007E3B07" w:rsidRDefault="007E3B07" w:rsidP="006F7195">
      <w:pPr>
        <w:rPr>
          <w:rFonts w:ascii="Palatino Linotype" w:hAnsi="Palatino Linotype"/>
          <w:b/>
          <w:color w:val="000000" w:themeColor="text1"/>
        </w:rPr>
      </w:pPr>
    </w:p>
    <w:p w14:paraId="4150258A" w14:textId="2CE649D7" w:rsidR="006F7195" w:rsidRPr="00B97F9B" w:rsidRDefault="006F7195" w:rsidP="007E3B07">
      <w:pPr>
        <w:spacing w:after="120" w:line="240" w:lineRule="auto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Informacje o wyk</w:t>
      </w:r>
      <w:r w:rsidR="000808D4" w:rsidRPr="00B97F9B">
        <w:rPr>
          <w:rFonts w:ascii="Palatino Linotype" w:eastAsiaTheme="majorEastAsia" w:hAnsi="Palatino Linotype" w:cstheme="majorBidi"/>
          <w:color w:val="000000" w:themeColor="text1"/>
        </w:rPr>
        <w:t>ładowcy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realizując</w:t>
      </w:r>
      <w:r w:rsidR="00B7461D" w:rsidRPr="00B97F9B">
        <w:rPr>
          <w:rFonts w:ascii="Palatino Linotype" w:eastAsiaTheme="majorEastAsia" w:hAnsi="Palatino Linotype" w:cstheme="majorBidi"/>
          <w:color w:val="000000" w:themeColor="text1"/>
        </w:rPr>
        <w:t>ym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szkolenie</w:t>
      </w:r>
    </w:p>
    <w:p w14:paraId="4AE44708" w14:textId="77777777" w:rsidR="00E20CD0" w:rsidRPr="00B97F9B" w:rsidRDefault="00047928" w:rsidP="00E20CD0">
      <w:pPr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C04C01">
        <w:rPr>
          <w:rFonts w:ascii="Palatino Linotype" w:eastAsiaTheme="majorEastAsia" w:hAnsi="Palatino Linotype" w:cstheme="majorBidi"/>
          <w:b/>
          <w:bCs/>
          <w:color w:val="000000" w:themeColor="text1"/>
        </w:rPr>
        <w:t>Maciej Kasperowicz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> </w:t>
      </w:r>
      <w:r w:rsidR="00351404" w:rsidRPr="00B97F9B">
        <w:rPr>
          <w:rFonts w:ascii="Palatino Linotype" w:eastAsiaTheme="majorEastAsia" w:hAnsi="Palatino Linotype" w:cstheme="majorBidi"/>
          <w:color w:val="000000" w:themeColor="text1"/>
        </w:rPr>
        <w:t>–</w:t>
      </w:r>
      <w:r w:rsidR="000808D4"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</w:t>
      </w:r>
      <w:r w:rsidR="00E20CD0" w:rsidRPr="00B97F9B">
        <w:rPr>
          <w:rFonts w:ascii="Palatino Linotype" w:eastAsiaTheme="majorEastAsia" w:hAnsi="Palatino Linotype" w:cstheme="majorBidi"/>
          <w:color w:val="000000" w:themeColor="text1"/>
        </w:rPr>
        <w:t xml:space="preserve">Prawnik/Wykładowca. Jest absolwentem prawa Uniwersytetu Warszawskiego. </w:t>
      </w:r>
    </w:p>
    <w:p w14:paraId="53E649BB" w14:textId="1A310CC2" w:rsidR="00E20CD0" w:rsidRPr="00B97F9B" w:rsidRDefault="00E20CD0" w:rsidP="00B97F9B">
      <w:p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W Dzienniku Gazecie Prawnej prowadził Tygodnik Kadrowy. Współpracował z Polską Agencją Prasową oraz firmą Wolters Kluwer, wydawcą programu prawniczego LEX. Jest autorem ponad 300 artykułów i publikacji prawniczych z zakresu prawa pracy i prawa administracyjnego, m.in.:  </w:t>
      </w:r>
    </w:p>
    <w:p w14:paraId="44A766DF" w14:textId="0A4B0DB2" w:rsidR="00E20CD0" w:rsidRPr="00B97F9B" w:rsidRDefault="00B97F9B" w:rsidP="00B97F9B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>
        <w:rPr>
          <w:rFonts w:ascii="Palatino Linotype" w:eastAsiaTheme="majorEastAsia" w:hAnsi="Palatino Linotype" w:cstheme="majorBidi"/>
          <w:color w:val="000000" w:themeColor="text1"/>
        </w:rPr>
        <w:t>„</w:t>
      </w:r>
      <w:r w:rsidR="00E20CD0" w:rsidRPr="00B97F9B">
        <w:rPr>
          <w:rFonts w:ascii="Palatino Linotype" w:eastAsiaTheme="majorEastAsia" w:hAnsi="Palatino Linotype" w:cstheme="majorBidi"/>
          <w:color w:val="000000" w:themeColor="text1"/>
        </w:rPr>
        <w:t>Umowy</w:t>
      </w:r>
      <w:r>
        <w:rPr>
          <w:rFonts w:ascii="Palatino Linotype" w:eastAsiaTheme="majorEastAsia" w:hAnsi="Palatino Linotype" w:cstheme="majorBidi"/>
          <w:color w:val="000000" w:themeColor="text1"/>
        </w:rPr>
        <w:t xml:space="preserve"> </w:t>
      </w:r>
      <w:r w:rsidR="00E20CD0" w:rsidRPr="00B97F9B">
        <w:rPr>
          <w:rFonts w:ascii="Palatino Linotype" w:eastAsiaTheme="majorEastAsia" w:hAnsi="Palatino Linotype" w:cstheme="majorBidi"/>
          <w:color w:val="000000" w:themeColor="text1"/>
        </w:rPr>
        <w:t>o pracę"</w:t>
      </w:r>
    </w:p>
    <w:p w14:paraId="65224DFA" w14:textId="77777777" w:rsidR="00E20CD0" w:rsidRPr="00B97F9B" w:rsidRDefault="00E20CD0" w:rsidP="00B97F9B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„Przeciwdziałanie </w:t>
      </w:r>
      <w:proofErr w:type="spellStart"/>
      <w:r w:rsidRPr="00B97F9B">
        <w:rPr>
          <w:rFonts w:ascii="Palatino Linotype" w:eastAsiaTheme="majorEastAsia" w:hAnsi="Palatino Linotype" w:cstheme="majorBidi"/>
          <w:color w:val="000000" w:themeColor="text1"/>
        </w:rPr>
        <w:t>mobbingowi</w:t>
      </w:r>
      <w:proofErr w:type="spellEnd"/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i dyskryminacji”</w:t>
      </w:r>
    </w:p>
    <w:p w14:paraId="70166F45" w14:textId="77777777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„Zagrożenie dla pracodawcy związane z występowaniem </w:t>
      </w:r>
      <w:proofErr w:type="spellStart"/>
      <w:r w:rsidRPr="00B97F9B">
        <w:rPr>
          <w:rFonts w:ascii="Palatino Linotype" w:eastAsiaTheme="majorEastAsia" w:hAnsi="Palatino Linotype" w:cstheme="majorBidi"/>
          <w:color w:val="000000" w:themeColor="text1"/>
        </w:rPr>
        <w:t>mobbingu</w:t>
      </w:r>
      <w:proofErr w:type="spellEnd"/>
      <w:r w:rsidRPr="00B97F9B">
        <w:rPr>
          <w:rFonts w:ascii="Palatino Linotype" w:eastAsiaTheme="majorEastAsia" w:hAnsi="Palatino Linotype" w:cstheme="majorBidi"/>
          <w:color w:val="000000" w:themeColor="text1"/>
        </w:rPr>
        <w:t>”</w:t>
      </w:r>
    </w:p>
    <w:p w14:paraId="27B7A926" w14:textId="3BAA067E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"Ochrona danych osobowych w praktyce"</w:t>
      </w:r>
    </w:p>
    <w:p w14:paraId="4BE0CCAD" w14:textId="00D36652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"Wynagrodzenia pracownicze"</w:t>
      </w:r>
    </w:p>
    <w:p w14:paraId="0A18F9B1" w14:textId="4909007A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„Dochodzenie roszczeń przed sądami”</w:t>
      </w:r>
    </w:p>
    <w:p w14:paraId="727B757E" w14:textId="796413FF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„Współpraca ze związkami zawodowymi”</w:t>
      </w:r>
    </w:p>
    <w:p w14:paraId="44B2E88B" w14:textId="1FBE0921" w:rsidR="00E20CD0" w:rsidRPr="00B97F9B" w:rsidRDefault="00E20CD0" w:rsidP="00B97F9B">
      <w:p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Jest również Inspektorem Ochrony Danych Osobowych, gdzie odpowiada m.in. za procedury rekrutacyjne 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br/>
        <w:t xml:space="preserve">i zatrudnieniowe. Posiada wieloletnie doświadczenie jako doradca dla wielu instytucji, zarówno publicznych jak i prywatnych (Leclerc, PZL Świdnik, PKP, Gedeon Richter, OBI, </w:t>
      </w:r>
      <w:proofErr w:type="spellStart"/>
      <w:r w:rsidRPr="00B97F9B">
        <w:rPr>
          <w:rFonts w:ascii="Palatino Linotype" w:eastAsiaTheme="majorEastAsia" w:hAnsi="Palatino Linotype" w:cstheme="majorBidi"/>
          <w:color w:val="000000" w:themeColor="text1"/>
        </w:rPr>
        <w:t>Velux</w:t>
      </w:r>
      <w:proofErr w:type="spellEnd"/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, </w:t>
      </w:r>
      <w:proofErr w:type="spellStart"/>
      <w:r w:rsidRPr="00B97F9B">
        <w:rPr>
          <w:rFonts w:ascii="Palatino Linotype" w:eastAsiaTheme="majorEastAsia" w:hAnsi="Palatino Linotype" w:cstheme="majorBidi"/>
          <w:color w:val="000000" w:themeColor="text1"/>
        </w:rPr>
        <w:t>Decorglass</w:t>
      </w:r>
      <w:proofErr w:type="spellEnd"/>
      <w:r w:rsidRPr="00B97F9B">
        <w:rPr>
          <w:rFonts w:ascii="Palatino Linotype" w:eastAsiaTheme="majorEastAsia" w:hAnsi="Palatino Linotype" w:cstheme="majorBidi"/>
          <w:color w:val="000000" w:themeColor="text1"/>
        </w:rPr>
        <w:t>, Wojewódzkie Urzędy Pracy (w Warszawie, Gdańsku, Lublinie, Olsztynie, Opolu, Katowicach), Ministerstwo Skarbu Państwa, Polska Agencja Rozwoju Przedsiębiorczości,</w:t>
      </w:r>
      <w:r w:rsidR="00B97F9B">
        <w:rPr>
          <w:rFonts w:ascii="Palatino Linotype" w:eastAsiaTheme="majorEastAsia" w:hAnsi="Palatino Linotype" w:cstheme="majorBidi"/>
          <w:color w:val="000000" w:themeColor="text1"/>
        </w:rPr>
        <w:t xml:space="preserve"> 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Urząd ds. Cudzoziemców, urzędy wojewódzkie oraz marszałkowskie, Powiatowe Urzędy Pracy, urzędy miast i gmin). </w:t>
      </w:r>
    </w:p>
    <w:p w14:paraId="7F5BA862" w14:textId="0F60147A" w:rsidR="004E72F7" w:rsidRPr="00B97F9B" w:rsidRDefault="00E20CD0" w:rsidP="00B97F9B">
      <w:p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Maciej Kasperowicz jest również wykładowcą akademickim. Prowadzi zajęcia zarówno na studiach magisterskich jak i podyplomowych (prawo pracy, prawo administracyjne, ochrona danych osobowych, prawo cywilne).</w:t>
      </w:r>
    </w:p>
    <w:p w14:paraId="50546E3C" w14:textId="11E78A11" w:rsidR="000808D4" w:rsidRDefault="000808D4" w:rsidP="007E3B07">
      <w:pPr>
        <w:spacing w:after="120" w:line="240" w:lineRule="auto"/>
        <w:rPr>
          <w:rFonts w:ascii="Palatino Linotype" w:hAnsi="Palatino Linotype"/>
          <w:b/>
          <w:color w:val="000000" w:themeColor="text1"/>
          <w:sz w:val="24"/>
        </w:rPr>
      </w:pPr>
    </w:p>
    <w:p w14:paraId="7AA869F7" w14:textId="29F626FC" w:rsidR="00E20CD0" w:rsidRDefault="00E20CD0" w:rsidP="007E3B07">
      <w:pPr>
        <w:spacing w:after="120" w:line="240" w:lineRule="auto"/>
        <w:rPr>
          <w:rFonts w:ascii="Palatino Linotype" w:hAnsi="Palatino Linotype"/>
          <w:b/>
          <w:color w:val="000000" w:themeColor="text1"/>
          <w:sz w:val="24"/>
        </w:rPr>
      </w:pPr>
    </w:p>
    <w:p w14:paraId="63426DEE" w14:textId="77777777" w:rsidR="00E20CD0" w:rsidRPr="007E3B07" w:rsidRDefault="00E20CD0" w:rsidP="007E3B07">
      <w:pPr>
        <w:spacing w:after="120" w:line="240" w:lineRule="auto"/>
        <w:rPr>
          <w:rFonts w:ascii="Palatino Linotype" w:hAnsi="Palatino Linotype"/>
          <w:b/>
          <w:color w:val="000000" w:themeColor="text1"/>
          <w:sz w:val="24"/>
        </w:rPr>
      </w:pPr>
    </w:p>
    <w:p w14:paraId="1603110A" w14:textId="77777777" w:rsidR="00063923" w:rsidRPr="007E3B07" w:rsidRDefault="00063923" w:rsidP="00063923">
      <w:pPr>
        <w:pStyle w:val="NormalnyWeb"/>
        <w:spacing w:before="0" w:beforeAutospacing="0" w:after="0" w:afterAutospacing="0"/>
        <w:jc w:val="center"/>
        <w:rPr>
          <w:rFonts w:ascii="Palatino Linotype" w:hAnsi="Palatino Linotype"/>
          <w:b/>
          <w:color w:val="000000" w:themeColor="text1"/>
        </w:rPr>
      </w:pPr>
    </w:p>
    <w:p w14:paraId="0961F6A7" w14:textId="18B15D52" w:rsidR="00ED2757" w:rsidRPr="007E3B07" w:rsidRDefault="00F44285" w:rsidP="007E3B07">
      <w:pPr>
        <w:spacing w:after="0" w:line="240" w:lineRule="auto"/>
        <w:jc w:val="center"/>
        <w:rPr>
          <w:rFonts w:ascii="Palatino Linotype" w:hAnsi="Palatino Linotype" w:cstheme="minorHAnsi"/>
          <w:b/>
          <w:iCs/>
          <w:color w:val="000000" w:themeColor="text1"/>
        </w:rPr>
      </w:pPr>
      <w:r w:rsidRPr="00B97F9B">
        <w:rPr>
          <w:rFonts w:ascii="Palatino Linotype" w:hAnsi="Palatino Linotype" w:cstheme="minorHAnsi"/>
          <w:b/>
          <w:iCs/>
          <w:color w:val="000000" w:themeColor="text1"/>
        </w:rPr>
        <w:t>Harmonogram szkolenia</w:t>
      </w:r>
    </w:p>
    <w:p w14:paraId="76AA80E2" w14:textId="62468594" w:rsidR="00F44285" w:rsidRPr="007E3B07" w:rsidRDefault="00ED2757" w:rsidP="00F64D90">
      <w:pPr>
        <w:spacing w:after="0" w:line="240" w:lineRule="auto"/>
        <w:jc w:val="center"/>
        <w:rPr>
          <w:rFonts w:ascii="Palatino Linotype" w:eastAsia="Times New Roman" w:hAnsi="Palatino Linotype" w:cs="Times New Roman"/>
          <w:iCs/>
          <w:color w:val="000000" w:themeColor="text1"/>
          <w:lang w:eastAsia="pl-PL"/>
        </w:rPr>
      </w:pPr>
      <w:r w:rsidRPr="007E3B07">
        <w:rPr>
          <w:rFonts w:ascii="Palatino Linotype" w:hAnsi="Palatino Linotype" w:cstheme="minorHAnsi"/>
          <w:b/>
          <w:iCs/>
          <w:color w:val="000000" w:themeColor="text1"/>
        </w:rPr>
        <w:t>realizowan</w:t>
      </w:r>
      <w:r w:rsidR="00F64D90">
        <w:rPr>
          <w:rFonts w:ascii="Palatino Linotype" w:hAnsi="Palatino Linotype" w:cstheme="minorHAnsi"/>
          <w:b/>
          <w:iCs/>
          <w:color w:val="000000" w:themeColor="text1"/>
        </w:rPr>
        <w:t>ego</w:t>
      </w:r>
      <w:r w:rsidRPr="007E3B07">
        <w:rPr>
          <w:rFonts w:ascii="Palatino Linotype" w:hAnsi="Palatino Linotype" w:cstheme="minorHAnsi"/>
          <w:b/>
          <w:iCs/>
          <w:color w:val="000000" w:themeColor="text1"/>
        </w:rPr>
        <w:t xml:space="preserve"> </w:t>
      </w:r>
      <w:r w:rsidR="00F64D90">
        <w:rPr>
          <w:rFonts w:ascii="Palatino Linotype" w:hAnsi="Palatino Linotype" w:cstheme="minorHAnsi"/>
          <w:b/>
          <w:iCs/>
          <w:color w:val="000000" w:themeColor="text1"/>
        </w:rPr>
        <w:t>w terminie 28-29 kwietnia 2022</w:t>
      </w:r>
    </w:p>
    <w:p w14:paraId="061F5E3C" w14:textId="77777777" w:rsidR="00F44285" w:rsidRPr="007E3B07" w:rsidRDefault="00F44285" w:rsidP="00F4428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Calibri" w:hAnsi="Palatino Linotype" w:cstheme="minorHAnsi"/>
          <w:b/>
          <w:i/>
          <w:color w:val="000000" w:themeColor="text1"/>
          <w:sz w:val="20"/>
          <w:szCs w:val="20"/>
        </w:rPr>
      </w:pP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7E3B07" w:rsidRPr="007E3B07" w14:paraId="320186DA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C6EC849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410683F8" w14:textId="0F597339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Zakres tematyczny dzień I </w:t>
            </w:r>
          </w:p>
        </w:tc>
      </w:tr>
      <w:tr w:rsidR="007E3B07" w:rsidRPr="007E3B07" w14:paraId="04590401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F9F3727" w14:textId="21C2B27A" w:rsidR="00F44285" w:rsidRPr="007E3B07" w:rsidRDefault="00ED2757" w:rsidP="00216D3C">
            <w:pPr>
              <w:jc w:val="center"/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 xml:space="preserve">8.45 – </w:t>
            </w:r>
            <w:r w:rsidR="00F44285"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7229" w:type="dxa"/>
            <w:shd w:val="clear" w:color="auto" w:fill="auto"/>
          </w:tcPr>
          <w:p w14:paraId="1A13CAD5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>Logowanie do systemu</w:t>
            </w:r>
          </w:p>
        </w:tc>
      </w:tr>
      <w:tr w:rsidR="007E3B07" w:rsidRPr="007E3B07" w14:paraId="72723D6F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4B12DC26" w14:textId="77777777" w:rsidR="00F44285" w:rsidRPr="007E3B07" w:rsidRDefault="00F44285" w:rsidP="00ED2757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779B8064" w14:textId="337C854E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9.00 – 9.10</w:t>
            </w:r>
          </w:p>
          <w:p w14:paraId="23997424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CF447C5" w14:textId="6EAEA12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Test sprawdzający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pre</w:t>
            </w:r>
            <w:proofErr w:type="spellEnd"/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test – uczestnicy na maila otrzymują w </w:t>
            </w:r>
            <w:r w:rsidR="00ED2757"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W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ordzie </w:t>
            </w:r>
            <w:proofErr w:type="gramStart"/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test</w:t>
            </w:r>
            <w:proofErr w:type="gramEnd"/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który podpisują imieniem i nazwiskiem, wypełniają i odsyłają na podany mail)</w:t>
            </w:r>
          </w:p>
        </w:tc>
      </w:tr>
      <w:tr w:rsidR="007E3B07" w:rsidRPr="007E3B07" w14:paraId="116C5578" w14:textId="77777777" w:rsidTr="00216D3C">
        <w:trPr>
          <w:trHeight w:val="523"/>
          <w:jc w:val="center"/>
        </w:trPr>
        <w:tc>
          <w:tcPr>
            <w:tcW w:w="1838" w:type="dxa"/>
            <w:shd w:val="clear" w:color="auto" w:fill="auto"/>
          </w:tcPr>
          <w:p w14:paraId="23ABC8AE" w14:textId="6B04D621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3397A6E7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103E90B5" w14:textId="04696646" w:rsidR="00F44285" w:rsidRPr="007E3B07" w:rsidRDefault="002435BC" w:rsidP="00FE7F4A">
            <w:pPr>
              <w:pStyle w:val="Akapitzlist"/>
              <w:numPr>
                <w:ilvl w:val="1"/>
                <w:numId w:val="1"/>
              </w:num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44285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10.30</w:t>
            </w:r>
          </w:p>
          <w:p w14:paraId="4B422CE5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046785C" w14:textId="77777777" w:rsidR="00F44285" w:rsidRPr="007E3B07" w:rsidRDefault="00F44285" w:rsidP="00216D3C">
            <w:pPr>
              <w:suppressAutoHyphens/>
              <w:snapToGrid w:val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78EDF7C2" w14:textId="77777777" w:rsidR="00A63515" w:rsidRPr="00A63515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Pojęcie i definicje konfliktów i napięć w środowisku pracy</w:t>
            </w:r>
          </w:p>
          <w:p w14:paraId="5C46C24A" w14:textId="77777777" w:rsidR="00A63515" w:rsidRPr="00A63515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W ujęciu psychologicznym</w:t>
            </w:r>
          </w:p>
          <w:p w14:paraId="2198719E" w14:textId="77777777" w:rsidR="00A63515" w:rsidRPr="00A63515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W ujęciu prawnym</w:t>
            </w:r>
          </w:p>
          <w:p w14:paraId="704B80FA" w14:textId="007A4736" w:rsidR="00A63515" w:rsidRPr="00A63515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c.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Czy można prowadzić monitoring pracowników</w:t>
            </w:r>
            <w:r w:rsid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?</w:t>
            </w:r>
          </w:p>
          <w:p w14:paraId="71136DE8" w14:textId="6E0A9531" w:rsidR="00F44285" w:rsidRPr="007E3B07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d.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Poczta elektroniczna pracownika - służbowa czy prywatna</w:t>
            </w:r>
            <w:r w:rsid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?</w:t>
            </w:r>
          </w:p>
        </w:tc>
      </w:tr>
      <w:tr w:rsidR="007E3B07" w:rsidRPr="007E3B07" w14:paraId="52A26953" w14:textId="77777777" w:rsidTr="00216D3C">
        <w:trPr>
          <w:trHeight w:val="371"/>
          <w:jc w:val="center"/>
        </w:trPr>
        <w:tc>
          <w:tcPr>
            <w:tcW w:w="1838" w:type="dxa"/>
            <w:shd w:val="clear" w:color="auto" w:fill="auto"/>
          </w:tcPr>
          <w:p w14:paraId="04179D90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19043CEF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7E3B07" w:rsidRPr="007E3B07" w14:paraId="60D90D53" w14:textId="77777777" w:rsidTr="00216D3C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5478A5C6" w14:textId="77777777" w:rsidR="00F44285" w:rsidRPr="007E3B07" w:rsidRDefault="00F44285" w:rsidP="00ED2757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5B1C98D4" w14:textId="099DC3B3" w:rsidR="00F44285" w:rsidRPr="007E3B07" w:rsidRDefault="00F44285" w:rsidP="00F44285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10.45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12.15</w:t>
            </w:r>
          </w:p>
        </w:tc>
        <w:tc>
          <w:tcPr>
            <w:tcW w:w="7229" w:type="dxa"/>
            <w:shd w:val="clear" w:color="auto" w:fill="auto"/>
          </w:tcPr>
          <w:p w14:paraId="5C7A5281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2.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Konflikty w miejscu pracy jako przejaw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mobbingu</w:t>
            </w:r>
            <w:proofErr w:type="spellEnd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i dyskryminacji w organizacji </w:t>
            </w:r>
          </w:p>
          <w:p w14:paraId="5BBBF8C7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Przyczyny i uwarunkowania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mobbingu</w:t>
            </w:r>
            <w:proofErr w:type="spellEnd"/>
          </w:p>
          <w:p w14:paraId="5543C2EF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Przyczyny organizacyjne, w tym cechy zarządzającego organizacją</w:t>
            </w:r>
          </w:p>
          <w:p w14:paraId="239A2018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c.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Osobowość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mobbera</w:t>
            </w:r>
            <w:proofErr w:type="spellEnd"/>
          </w:p>
          <w:p w14:paraId="6ACE0751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d.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Przejawy i fazy nieetycznych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zachowań</w:t>
            </w:r>
            <w:proofErr w:type="spellEnd"/>
          </w:p>
          <w:p w14:paraId="7CFB9D04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e.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Podział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zachowań</w:t>
            </w:r>
            <w:proofErr w:type="spellEnd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wg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Leymanna</w:t>
            </w:r>
            <w:proofErr w:type="spellEnd"/>
          </w:p>
          <w:p w14:paraId="5BC3A68D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f.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Uporczywość i długotrwałość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zachowań</w:t>
            </w:r>
            <w:proofErr w:type="spellEnd"/>
          </w:p>
          <w:p w14:paraId="21FC230A" w14:textId="7BD9520D" w:rsidR="00F44285" w:rsidRPr="007E3B07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Metody odróżniania konfliktów interpersonalnych i innych patologicznych zjawisk występujących w organizacji od konfliktów o charakterze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mobbingu</w:t>
            </w:r>
            <w:proofErr w:type="spellEnd"/>
          </w:p>
        </w:tc>
      </w:tr>
      <w:tr w:rsidR="007E3B07" w:rsidRPr="007E3B07" w14:paraId="047EED74" w14:textId="77777777" w:rsidTr="00216D3C">
        <w:trPr>
          <w:trHeight w:val="373"/>
          <w:jc w:val="center"/>
        </w:trPr>
        <w:tc>
          <w:tcPr>
            <w:tcW w:w="1838" w:type="dxa"/>
            <w:shd w:val="clear" w:color="auto" w:fill="auto"/>
          </w:tcPr>
          <w:p w14:paraId="01E10911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31257179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7E3B07" w:rsidRPr="007E3B07" w14:paraId="27F5BBDA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146831FE" w14:textId="77777777" w:rsidR="00F44285" w:rsidRPr="007E3B07" w:rsidRDefault="00F44285" w:rsidP="002435BC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064E6A03" w14:textId="5E1D6165" w:rsidR="00F44285" w:rsidRPr="007E3B07" w:rsidRDefault="00F44285" w:rsidP="00F44285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12.30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229" w:type="dxa"/>
            <w:shd w:val="clear" w:color="auto" w:fill="auto"/>
          </w:tcPr>
          <w:p w14:paraId="07ACC44C" w14:textId="77777777" w:rsidR="00F44285" w:rsidRPr="007E3B07" w:rsidRDefault="00F44285" w:rsidP="00BF368A">
            <w:pPr>
              <w:suppressAutoHyphens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3846C740" w14:textId="7100B03B" w:rsidR="00A63515" w:rsidRPr="00A63515" w:rsidRDefault="00A63515" w:rsidP="00B97F9B">
            <w:pPr>
              <w:suppressAutoHyphens/>
              <w:ind w:left="741" w:hanging="426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3.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Rodzaje konfliktów ze względu na schemat relacji (</w:t>
            </w:r>
            <w:proofErr w:type="gram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schematy </w:t>
            </w:r>
            <w:r w:rsid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strukturalne</w:t>
            </w:r>
            <w:proofErr w:type="gramEnd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14:paraId="0E56C156" w14:textId="77777777" w:rsidR="00A63515" w:rsidRPr="00A63515" w:rsidRDefault="00A63515" w:rsidP="00B97F9B">
            <w:pPr>
              <w:suppressAutoHyphens/>
              <w:ind w:firstLine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na linii przełożony – podwładny </w:t>
            </w:r>
          </w:p>
          <w:p w14:paraId="3143C6FA" w14:textId="77777777" w:rsidR="00A63515" w:rsidRPr="00A63515" w:rsidRDefault="00A63515" w:rsidP="00B97F9B">
            <w:pPr>
              <w:suppressAutoHyphens/>
              <w:ind w:firstLine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na linii podwładny – przełożony </w:t>
            </w:r>
          </w:p>
          <w:p w14:paraId="10352A48" w14:textId="77777777" w:rsidR="00A63515" w:rsidRPr="00A63515" w:rsidRDefault="00A63515" w:rsidP="00B97F9B">
            <w:pPr>
              <w:suppressAutoHyphens/>
              <w:ind w:firstLine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c.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pomiędzy współpracownikami </w:t>
            </w:r>
          </w:p>
          <w:p w14:paraId="512F8B09" w14:textId="7DC5E342" w:rsidR="00F44285" w:rsidRPr="007E3B07" w:rsidRDefault="00A63515" w:rsidP="00B97F9B">
            <w:pPr>
              <w:suppressAutoHyphens/>
              <w:ind w:firstLine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d.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Nękanie a zastraszanie</w:t>
            </w: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(uwarunkowania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akdemickie</w:t>
            </w:r>
            <w:proofErr w:type="spellEnd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2435BC" w:rsidRPr="007E3B07" w14:paraId="0EA91D96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0DDD38EA" w14:textId="6AA89F4F" w:rsidR="002435BC" w:rsidRPr="007E3B07" w:rsidRDefault="002435BC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14.00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14.10</w:t>
            </w:r>
          </w:p>
        </w:tc>
        <w:tc>
          <w:tcPr>
            <w:tcW w:w="7229" w:type="dxa"/>
            <w:shd w:val="clear" w:color="auto" w:fill="auto"/>
          </w:tcPr>
          <w:p w14:paraId="7ADD1630" w14:textId="735C0705" w:rsidR="002435BC" w:rsidRPr="007E3B07" w:rsidRDefault="002435BC" w:rsidP="00216D3C">
            <w:pPr>
              <w:suppressAutoHyphens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2435BC" w:rsidRPr="007E3B07" w14:paraId="196E322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02949CB9" w14:textId="3F72466B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14.10 – 15.40</w:t>
            </w:r>
          </w:p>
        </w:tc>
        <w:tc>
          <w:tcPr>
            <w:tcW w:w="7229" w:type="dxa"/>
            <w:shd w:val="clear" w:color="auto" w:fill="auto"/>
          </w:tcPr>
          <w:p w14:paraId="6798ACEB" w14:textId="72BB3929" w:rsidR="00A63515" w:rsidRPr="00A63515" w:rsidRDefault="00A63515" w:rsidP="00B97F9B">
            <w:pPr>
              <w:suppressAutoHyphens/>
              <w:ind w:left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4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</w:t>
            </w:r>
            <w:proofErr w:type="spellEnd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a dyskryminacja (nierówne traktowanie)</w:t>
            </w:r>
          </w:p>
          <w:p w14:paraId="672EA303" w14:textId="77777777" w:rsidR="00A63515" w:rsidRPr="00A63515" w:rsidRDefault="00A63515" w:rsidP="00B97F9B">
            <w:pPr>
              <w:suppressAutoHyphens/>
              <w:ind w:left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Definicja dyskryminacji w ustawodawstwie polskim</w:t>
            </w:r>
          </w:p>
          <w:p w14:paraId="425A97EC" w14:textId="77777777" w:rsidR="002435BC" w:rsidRDefault="00A63515" w:rsidP="00B97F9B">
            <w:pPr>
              <w:suppressAutoHyphens/>
              <w:ind w:left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Dyskryminacja a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</w:t>
            </w:r>
            <w:proofErr w:type="spellEnd"/>
          </w:p>
          <w:p w14:paraId="78A2133E" w14:textId="0D070769" w:rsidR="00530D05" w:rsidRDefault="00530D05" w:rsidP="00B97F9B">
            <w:pPr>
              <w:suppressAutoHyphens/>
              <w:ind w:left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c.    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</w:t>
            </w:r>
            <w:proofErr w:type="spellEnd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wg.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Leymanna</w:t>
            </w:r>
            <w:proofErr w:type="spellEnd"/>
          </w:p>
          <w:p w14:paraId="1A4D1012" w14:textId="5B9A55EA" w:rsidR="00530D05" w:rsidRPr="007E3B07" w:rsidRDefault="00530D05" w:rsidP="00B97F9B">
            <w:pPr>
              <w:suppressAutoHyphens/>
              <w:ind w:left="741" w:hanging="426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d.    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Zachowania zgodne z prawem pracy, które mogą jednak wywoływać mylne wrażenie </w:t>
            </w:r>
            <w:proofErr w:type="spellStart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mobbingu</w:t>
            </w:r>
            <w:proofErr w:type="spellEnd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(godziny nadliczbowe, polecenia pracodawcy itp.</w:t>
            </w:r>
          </w:p>
        </w:tc>
      </w:tr>
    </w:tbl>
    <w:p w14:paraId="08E1D6A6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5AF45081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7E3B07" w:rsidRPr="007E3B07" w14:paraId="0C9DC11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69C15986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399462C4" w14:textId="44921F24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Zakres </w:t>
            </w:r>
            <w:proofErr w:type="gram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tematyczny  dzień</w:t>
            </w:r>
            <w:proofErr w:type="gramEnd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II </w:t>
            </w:r>
          </w:p>
        </w:tc>
      </w:tr>
      <w:tr w:rsidR="007E3B07" w:rsidRPr="007E3B07" w14:paraId="40A8C227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1B043DB5" w14:textId="6B27A009" w:rsidR="00F44285" w:rsidRPr="007E3B07" w:rsidRDefault="00ED2757" w:rsidP="00216D3C">
            <w:pPr>
              <w:jc w:val="center"/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lastRenderedPageBreak/>
              <w:t>8.45 – 9.00</w:t>
            </w:r>
          </w:p>
        </w:tc>
        <w:tc>
          <w:tcPr>
            <w:tcW w:w="7229" w:type="dxa"/>
            <w:shd w:val="clear" w:color="auto" w:fill="auto"/>
          </w:tcPr>
          <w:p w14:paraId="0CC019C1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>Logowanie do systemu</w:t>
            </w:r>
          </w:p>
        </w:tc>
      </w:tr>
      <w:tr w:rsidR="007E3B07" w:rsidRPr="007E3B07" w14:paraId="641956DD" w14:textId="77777777" w:rsidTr="00216D3C">
        <w:trPr>
          <w:trHeight w:val="523"/>
          <w:jc w:val="center"/>
        </w:trPr>
        <w:tc>
          <w:tcPr>
            <w:tcW w:w="1838" w:type="dxa"/>
            <w:shd w:val="clear" w:color="auto" w:fill="auto"/>
          </w:tcPr>
          <w:p w14:paraId="252D1F1F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4F0FB0A4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9.00– 10.30</w:t>
            </w:r>
          </w:p>
          <w:p w14:paraId="27F86F40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75CCEBC" w14:textId="77777777" w:rsidR="00F44285" w:rsidRPr="007E3B07" w:rsidRDefault="00F4428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52CD576" w14:textId="04087416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5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>Obowiązek oraz sposoby przeciwdziałania i reagowania na napięcia i konflikty występujące w zakładzie pracy</w:t>
            </w:r>
          </w:p>
          <w:p w14:paraId="6405E07D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a.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>Roszczenia pracownika</w:t>
            </w:r>
          </w:p>
          <w:p w14:paraId="50820655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b.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>Roszczenie regresowe pracodawcy</w:t>
            </w:r>
          </w:p>
          <w:p w14:paraId="00D0C4C4" w14:textId="2739CC70" w:rsidR="00F44285" w:rsidRPr="007E3B07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c.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 xml:space="preserve">Wewnętrzna polityka </w:t>
            </w:r>
            <w:proofErr w:type="spellStart"/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antymobbingowa</w:t>
            </w:r>
            <w:proofErr w:type="spellEnd"/>
          </w:p>
        </w:tc>
      </w:tr>
      <w:tr w:rsidR="007E3B07" w:rsidRPr="007E3B07" w14:paraId="3D690502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3B2636F3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4416E557" w14:textId="77777777" w:rsidR="00F44285" w:rsidRPr="007E3B07" w:rsidRDefault="00F44285" w:rsidP="00F878EA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7E3B07" w:rsidRPr="007E3B07" w14:paraId="70EA1C09" w14:textId="77777777" w:rsidTr="00216D3C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568DB431" w14:textId="77777777" w:rsidR="00F44285" w:rsidRPr="007E3B07" w:rsidRDefault="00F44285" w:rsidP="00F44285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2BC1280F" w14:textId="6B461640" w:rsidR="00F44285" w:rsidRPr="007E3B07" w:rsidRDefault="00F44285" w:rsidP="00F44285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10.45-12.15</w:t>
            </w:r>
          </w:p>
        </w:tc>
        <w:tc>
          <w:tcPr>
            <w:tcW w:w="7229" w:type="dxa"/>
            <w:shd w:val="clear" w:color="auto" w:fill="auto"/>
          </w:tcPr>
          <w:p w14:paraId="628DA181" w14:textId="4605E21B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6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 xml:space="preserve">Zasady ustalania i zaistnienia nieetycznych </w:t>
            </w:r>
            <w:proofErr w:type="spellStart"/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zachowań</w:t>
            </w:r>
            <w:proofErr w:type="spellEnd"/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 xml:space="preserve"> w zakładzie pracy</w:t>
            </w:r>
          </w:p>
          <w:p w14:paraId="6E79C566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a.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 xml:space="preserve">Wewnętrzna procedura </w:t>
            </w:r>
          </w:p>
          <w:p w14:paraId="5096DDB4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b.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 xml:space="preserve">Komisja </w:t>
            </w:r>
          </w:p>
          <w:p w14:paraId="11367318" w14:textId="46C421C6" w:rsidR="00F44285" w:rsidRPr="007E3B07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c.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>Ankiety anonimowe</w:t>
            </w:r>
          </w:p>
        </w:tc>
      </w:tr>
      <w:tr w:rsidR="007E3B07" w:rsidRPr="007E3B07" w14:paraId="1921A381" w14:textId="77777777" w:rsidTr="00216D3C">
        <w:trPr>
          <w:trHeight w:val="250"/>
          <w:jc w:val="center"/>
        </w:trPr>
        <w:tc>
          <w:tcPr>
            <w:tcW w:w="1838" w:type="dxa"/>
            <w:shd w:val="clear" w:color="auto" w:fill="auto"/>
          </w:tcPr>
          <w:p w14:paraId="60426793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6E8C583A" w14:textId="77777777" w:rsidR="00F44285" w:rsidRPr="007E3B07" w:rsidRDefault="00F44285" w:rsidP="00F878EA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7E3B07" w:rsidRPr="007E3B07" w14:paraId="3E922A0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6417FDC7" w14:textId="77777777" w:rsidR="002435BC" w:rsidRPr="007E3B07" w:rsidRDefault="002435BC" w:rsidP="002435BC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4B5EEE23" w14:textId="076FB5CE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12.30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229" w:type="dxa"/>
            <w:shd w:val="clear" w:color="auto" w:fill="auto"/>
          </w:tcPr>
          <w:p w14:paraId="2066A10C" w14:textId="405C1BC4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7.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Procedury </w:t>
            </w:r>
            <w:proofErr w:type="spellStart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antymobbingowe</w:t>
            </w:r>
            <w:proofErr w:type="spellEnd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a odpowiedzialność za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</w:t>
            </w:r>
            <w:proofErr w:type="spellEnd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/dyskryminację</w:t>
            </w:r>
          </w:p>
          <w:p w14:paraId="1C3D006F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Przygotowanie polityki </w:t>
            </w:r>
            <w:proofErr w:type="spellStart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antymobbingowej</w:t>
            </w:r>
            <w:proofErr w:type="spellEnd"/>
          </w:p>
          <w:p w14:paraId="2361A3E6" w14:textId="02E00264" w:rsid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Przygotowanie i powołanie do funkcjonowania komisji </w:t>
            </w:r>
            <w:proofErr w:type="spellStart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antymobbingowej</w:t>
            </w:r>
            <w:proofErr w:type="spellEnd"/>
          </w:p>
          <w:p w14:paraId="5077C20F" w14:textId="54029A23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8.   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Konsekwencje </w:t>
            </w: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związane z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mobbingiem</w:t>
            </w:r>
            <w:proofErr w:type="spellEnd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/dyskryminacją</w:t>
            </w:r>
          </w:p>
          <w:p w14:paraId="1D5C971D" w14:textId="79E543D1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Konsekwencje w sferze HR</w:t>
            </w:r>
          </w:p>
          <w:p w14:paraId="041DE8F7" w14:textId="00E77EBA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Konsekwencje w obszarze PR</w:t>
            </w:r>
          </w:p>
          <w:p w14:paraId="76059967" w14:textId="5C656A77" w:rsid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c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Skutki organizacyjne dla kadry zarządzającej</w:t>
            </w:r>
          </w:p>
          <w:p w14:paraId="39B24A3F" w14:textId="6DAE2B9C" w:rsidR="00530D05" w:rsidRPr="007E3B07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d.  Konsekwencje dla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mobbera</w:t>
            </w:r>
            <w:proofErr w:type="spellEnd"/>
          </w:p>
          <w:p w14:paraId="73E8A1C0" w14:textId="258DDF48" w:rsidR="002435BC" w:rsidRPr="007E3B07" w:rsidRDefault="002435BC" w:rsidP="00B97F9B">
            <w:pPr>
              <w:pStyle w:val="NormalnyWeb"/>
              <w:spacing w:before="0" w:beforeAutospacing="0" w:after="0" w:afterAutospacing="0"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7E3B07" w:rsidRPr="007E3B07" w14:paraId="20F4F87E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0411EFD" w14:textId="4BD516E6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14.00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14.10</w:t>
            </w:r>
          </w:p>
        </w:tc>
        <w:tc>
          <w:tcPr>
            <w:tcW w:w="7229" w:type="dxa"/>
            <w:shd w:val="clear" w:color="auto" w:fill="auto"/>
          </w:tcPr>
          <w:p w14:paraId="0D4EBEA8" w14:textId="62BF9204" w:rsidR="002435BC" w:rsidRPr="007E3B07" w:rsidRDefault="002435BC" w:rsidP="002435BC">
            <w:pPr>
              <w:jc w:val="both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2435BC" w:rsidRPr="007E3B07" w14:paraId="35E0D6BD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BBC7CE0" w14:textId="469C8A56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14.10 – 15.40</w:t>
            </w:r>
          </w:p>
        </w:tc>
        <w:tc>
          <w:tcPr>
            <w:tcW w:w="7229" w:type="dxa"/>
            <w:shd w:val="clear" w:color="auto" w:fill="auto"/>
          </w:tcPr>
          <w:p w14:paraId="7E73F0B0" w14:textId="506AB15F" w:rsidR="002435BC" w:rsidRPr="007E3B07" w:rsidRDefault="002435BC" w:rsidP="002435BC">
            <w:pPr>
              <w:suppressAutoHyphens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28237AF4" w14:textId="64B23EEA" w:rsidR="002435BC" w:rsidRPr="007E3B07" w:rsidRDefault="002435BC" w:rsidP="002435BC">
            <w:pPr>
              <w:suppressAutoHyphens/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Test sprawdzający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(post test – uczestnicy na maila otrzymują w Wordzie test</w:t>
            </w:r>
            <w:r w:rsidR="007E3B07"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,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który podpisują imieniem i nazwiskiem, wypełniają i odsyłają na podany mail)</w:t>
            </w:r>
          </w:p>
          <w:p w14:paraId="7957527C" w14:textId="138D403E" w:rsidR="002435BC" w:rsidRPr="007E3B07" w:rsidRDefault="002435BC" w:rsidP="002435BC">
            <w:pPr>
              <w:suppressAutoHyphens/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Ankieta ewaluacyjna</w:t>
            </w:r>
            <w:r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29538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uczestnicy otrzymają link do ankiety przygotowanej przez UŚ</w:t>
            </w:r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 xml:space="preserve">, którą wypełniają w aplikacji </w:t>
            </w:r>
            <w:proofErr w:type="spellStart"/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Forms</w:t>
            </w:r>
            <w:proofErr w:type="spellEnd"/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090F9557" w14:textId="77777777" w:rsidR="002435BC" w:rsidRPr="007E3B07" w:rsidRDefault="002435BC" w:rsidP="002435BC">
            <w:pPr>
              <w:pStyle w:val="NormalnyWeb"/>
              <w:spacing w:before="0" w:beforeAutospacing="0" w:after="0" w:afterAutospacing="0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08622788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3893449A" w14:textId="2FB15108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1D5CCB2E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10323F39" w14:textId="72B03616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6D17D5A9" w14:textId="466CB559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5375E209" w14:textId="6C6D50C7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38C0D682" w14:textId="58F20893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583FD6F4" w14:textId="77777777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sectPr w:rsidR="000808D4" w:rsidRPr="007E3B07" w:rsidSect="00C57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2254" w14:textId="77777777" w:rsidR="001A0EAB" w:rsidRDefault="001A0EAB" w:rsidP="00C57F37">
      <w:pPr>
        <w:spacing w:after="0" w:line="240" w:lineRule="auto"/>
      </w:pPr>
      <w:r>
        <w:separator/>
      </w:r>
    </w:p>
  </w:endnote>
  <w:endnote w:type="continuationSeparator" w:id="0">
    <w:p w14:paraId="6DD61C29" w14:textId="77777777" w:rsidR="001A0EAB" w:rsidRDefault="001A0EAB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E207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5087C7EE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87F2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20ED" w14:textId="77777777" w:rsidR="001A0EAB" w:rsidRDefault="001A0EAB" w:rsidP="00C57F37">
      <w:pPr>
        <w:spacing w:after="0" w:line="240" w:lineRule="auto"/>
      </w:pPr>
      <w:r>
        <w:separator/>
      </w:r>
    </w:p>
  </w:footnote>
  <w:footnote w:type="continuationSeparator" w:id="0">
    <w:p w14:paraId="1738778F" w14:textId="77777777" w:rsidR="001A0EAB" w:rsidRDefault="001A0EAB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6C3EA99A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1A0EAB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8798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017"/>
    <w:multiLevelType w:val="hybridMultilevel"/>
    <w:tmpl w:val="4C80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55F"/>
    <w:multiLevelType w:val="hybridMultilevel"/>
    <w:tmpl w:val="529A4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6DAA"/>
    <w:multiLevelType w:val="multilevel"/>
    <w:tmpl w:val="E0B2D1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A903EF"/>
    <w:multiLevelType w:val="hybridMultilevel"/>
    <w:tmpl w:val="1EF86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65"/>
    <w:rsid w:val="00034E22"/>
    <w:rsid w:val="000411B5"/>
    <w:rsid w:val="00047928"/>
    <w:rsid w:val="00063923"/>
    <w:rsid w:val="00066950"/>
    <w:rsid w:val="000808D4"/>
    <w:rsid w:val="000B7EFB"/>
    <w:rsid w:val="000D4669"/>
    <w:rsid w:val="00123BF5"/>
    <w:rsid w:val="00131749"/>
    <w:rsid w:val="001A0EAB"/>
    <w:rsid w:val="001F4FE5"/>
    <w:rsid w:val="00206482"/>
    <w:rsid w:val="00215E1F"/>
    <w:rsid w:val="002435BC"/>
    <w:rsid w:val="00295387"/>
    <w:rsid w:val="002A0702"/>
    <w:rsid w:val="002A707D"/>
    <w:rsid w:val="002B1184"/>
    <w:rsid w:val="002B7913"/>
    <w:rsid w:val="002C2940"/>
    <w:rsid w:val="00351404"/>
    <w:rsid w:val="00384418"/>
    <w:rsid w:val="003B5CB1"/>
    <w:rsid w:val="0049026F"/>
    <w:rsid w:val="004A4F01"/>
    <w:rsid w:val="004B0941"/>
    <w:rsid w:val="004D2E28"/>
    <w:rsid w:val="004D5D3E"/>
    <w:rsid w:val="004E72F7"/>
    <w:rsid w:val="00530D05"/>
    <w:rsid w:val="00593831"/>
    <w:rsid w:val="005C1927"/>
    <w:rsid w:val="006152E0"/>
    <w:rsid w:val="006254DF"/>
    <w:rsid w:val="00680405"/>
    <w:rsid w:val="006B0BB7"/>
    <w:rsid w:val="006F7195"/>
    <w:rsid w:val="007053F5"/>
    <w:rsid w:val="00750683"/>
    <w:rsid w:val="00767D65"/>
    <w:rsid w:val="00795935"/>
    <w:rsid w:val="007A0B09"/>
    <w:rsid w:val="007A590F"/>
    <w:rsid w:val="007E3B07"/>
    <w:rsid w:val="00836F22"/>
    <w:rsid w:val="0086248E"/>
    <w:rsid w:val="00887374"/>
    <w:rsid w:val="00945D77"/>
    <w:rsid w:val="009827B0"/>
    <w:rsid w:val="009A6ABC"/>
    <w:rsid w:val="00A01288"/>
    <w:rsid w:val="00A249E1"/>
    <w:rsid w:val="00A25B01"/>
    <w:rsid w:val="00A63515"/>
    <w:rsid w:val="00A71EE0"/>
    <w:rsid w:val="00AB555B"/>
    <w:rsid w:val="00AC39A8"/>
    <w:rsid w:val="00B7461D"/>
    <w:rsid w:val="00B97F9B"/>
    <w:rsid w:val="00BB04C5"/>
    <w:rsid w:val="00BB385D"/>
    <w:rsid w:val="00BF368A"/>
    <w:rsid w:val="00C04C01"/>
    <w:rsid w:val="00C57F37"/>
    <w:rsid w:val="00C641AC"/>
    <w:rsid w:val="00C86F78"/>
    <w:rsid w:val="00CE467D"/>
    <w:rsid w:val="00D61050"/>
    <w:rsid w:val="00D7497D"/>
    <w:rsid w:val="00DB021E"/>
    <w:rsid w:val="00E20CD0"/>
    <w:rsid w:val="00E24064"/>
    <w:rsid w:val="00ED01F2"/>
    <w:rsid w:val="00ED2757"/>
    <w:rsid w:val="00EF1014"/>
    <w:rsid w:val="00F10C82"/>
    <w:rsid w:val="00F44285"/>
    <w:rsid w:val="00F64D90"/>
    <w:rsid w:val="00F750D8"/>
    <w:rsid w:val="00F86113"/>
    <w:rsid w:val="00F878EA"/>
    <w:rsid w:val="00FB67A6"/>
    <w:rsid w:val="00FD24E5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2E0A075C-BB1D-5645-B312-3F55B3EE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E0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9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nyWeb">
    <w:name w:val="Normal (Web)"/>
    <w:basedOn w:val="Normalny"/>
    <w:uiPriority w:val="99"/>
    <w:unhideWhenUsed/>
    <w:rsid w:val="0003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3174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0639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-Siatka31">
    <w:name w:val="Tabela - Siatka31"/>
    <w:basedOn w:val="Standardowy"/>
    <w:next w:val="Tabela-Siatka"/>
    <w:uiPriority w:val="59"/>
    <w:rsid w:val="000808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04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Karpa</dc:creator>
  <cp:lastModifiedBy>Barbara Smorczewska</cp:lastModifiedBy>
  <cp:revision>7</cp:revision>
  <cp:lastPrinted>2020-02-11T11:35:00Z</cp:lastPrinted>
  <dcterms:created xsi:type="dcterms:W3CDTF">2022-01-31T16:01:00Z</dcterms:created>
  <dcterms:modified xsi:type="dcterms:W3CDTF">2022-04-05T08:16:00Z</dcterms:modified>
</cp:coreProperties>
</file>