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F801" w14:textId="52DBF1FC" w:rsidR="007C09C1" w:rsidRPr="00391AA3" w:rsidRDefault="003B5CB1" w:rsidP="007C09C1">
      <w:pPr>
        <w:spacing w:after="0"/>
        <w:jc w:val="center"/>
        <w:rPr>
          <w:rFonts w:cstheme="minorHAnsi"/>
          <w:b/>
        </w:rPr>
      </w:pPr>
      <w:r w:rsidRPr="00391AA3">
        <w:rPr>
          <w:rFonts w:cstheme="minorHAnsi"/>
          <w:b/>
        </w:rPr>
        <w:t>Szkolenie</w:t>
      </w:r>
      <w:r w:rsidR="007C09C1" w:rsidRPr="00391AA3">
        <w:rPr>
          <w:rFonts w:cstheme="minorHAnsi"/>
          <w:b/>
        </w:rPr>
        <w:t xml:space="preserve"> cz. </w:t>
      </w:r>
      <w:r w:rsidR="00627B35" w:rsidRPr="00391AA3">
        <w:rPr>
          <w:rFonts w:cstheme="minorHAnsi"/>
          <w:b/>
        </w:rPr>
        <w:t>C</w:t>
      </w:r>
      <w:r w:rsidR="004D5D3E" w:rsidRPr="00391AA3">
        <w:rPr>
          <w:rFonts w:cstheme="minorHAnsi"/>
          <w:b/>
        </w:rPr>
        <w:t xml:space="preserve"> pn.</w:t>
      </w:r>
      <w:r w:rsidR="007C09C1" w:rsidRPr="00391AA3">
        <w:rPr>
          <w:rFonts w:cstheme="minorHAnsi"/>
          <w:b/>
        </w:rPr>
        <w:t>:</w:t>
      </w:r>
      <w:r w:rsidR="004D5D3E" w:rsidRPr="00391AA3">
        <w:rPr>
          <w:rFonts w:cstheme="minorHAnsi"/>
          <w:b/>
        </w:rPr>
        <w:t xml:space="preserve"> </w:t>
      </w:r>
    </w:p>
    <w:p w14:paraId="0BA0B982" w14:textId="5DED7660" w:rsidR="00627B35" w:rsidRPr="00391AA3" w:rsidRDefault="00627B35" w:rsidP="007C09C1">
      <w:pPr>
        <w:spacing w:after="0"/>
        <w:jc w:val="center"/>
        <w:rPr>
          <w:rFonts w:cstheme="minorHAnsi"/>
          <w:b/>
        </w:rPr>
      </w:pPr>
      <w:r w:rsidRPr="00391AA3">
        <w:rPr>
          <w:rFonts w:cstheme="minorHAnsi"/>
          <w:b/>
          <w:bCs/>
          <w:u w:val="single"/>
        </w:rPr>
        <w:t xml:space="preserve">„Moderator procesu </w:t>
      </w:r>
      <w:proofErr w:type="spellStart"/>
      <w:r w:rsidRPr="00391AA3">
        <w:rPr>
          <w:rFonts w:cstheme="minorHAnsi"/>
          <w:b/>
          <w:bCs/>
          <w:u w:val="single"/>
        </w:rPr>
        <w:t>preinkubacji</w:t>
      </w:r>
      <w:proofErr w:type="spellEnd"/>
      <w:r w:rsidRPr="00391AA3">
        <w:rPr>
          <w:rFonts w:cstheme="minorHAnsi"/>
          <w:b/>
          <w:bCs/>
          <w:u w:val="single"/>
        </w:rPr>
        <w:t>”</w:t>
      </w:r>
    </w:p>
    <w:p w14:paraId="3FBDAC18" w14:textId="6C5720EC" w:rsidR="003B5CB1" w:rsidRPr="00973EFB" w:rsidRDefault="003B5CB1" w:rsidP="004D5D3E">
      <w:pPr>
        <w:spacing w:after="0"/>
        <w:jc w:val="center"/>
        <w:rPr>
          <w:rFonts w:cstheme="minorHAnsi"/>
          <w:bCs/>
        </w:rPr>
      </w:pPr>
      <w:r w:rsidRPr="00973EFB">
        <w:rPr>
          <w:rFonts w:cstheme="minorHAnsi"/>
          <w:bCs/>
        </w:rPr>
        <w:t>realizowane dla Uniwersytet</w:t>
      </w:r>
      <w:r w:rsidR="005C1927" w:rsidRPr="00973EFB">
        <w:rPr>
          <w:rFonts w:cstheme="minorHAnsi"/>
          <w:bCs/>
        </w:rPr>
        <w:t xml:space="preserve">u </w:t>
      </w:r>
      <w:r w:rsidRPr="00973EFB">
        <w:rPr>
          <w:rFonts w:cstheme="minorHAnsi"/>
          <w:bCs/>
        </w:rPr>
        <w:t>Śląski</w:t>
      </w:r>
      <w:r w:rsidR="005C1927" w:rsidRPr="00973EFB">
        <w:rPr>
          <w:rFonts w:cstheme="minorHAnsi"/>
          <w:bCs/>
        </w:rPr>
        <w:t>ego</w:t>
      </w:r>
      <w:r w:rsidRPr="00973EFB">
        <w:rPr>
          <w:rFonts w:cstheme="minorHAnsi"/>
          <w:bCs/>
        </w:rPr>
        <w:t xml:space="preserve"> w Katowicach</w:t>
      </w:r>
    </w:p>
    <w:p w14:paraId="028D4720" w14:textId="77777777" w:rsidR="00F42CB1" w:rsidRPr="00391AA3" w:rsidRDefault="00F42CB1" w:rsidP="00F42CB1">
      <w:pPr>
        <w:spacing w:after="0"/>
        <w:jc w:val="center"/>
        <w:rPr>
          <w:rFonts w:cstheme="minorHAnsi"/>
          <w:b/>
        </w:rPr>
      </w:pPr>
    </w:p>
    <w:p w14:paraId="4EBD73D6" w14:textId="3A3ADF9C" w:rsidR="00F42CB1" w:rsidRPr="00391AA3" w:rsidRDefault="00F42CB1" w:rsidP="00F42CB1">
      <w:pPr>
        <w:spacing w:after="0"/>
        <w:jc w:val="center"/>
        <w:rPr>
          <w:rFonts w:cstheme="minorHAnsi"/>
        </w:rPr>
      </w:pPr>
      <w:r w:rsidRPr="00391AA3">
        <w:rPr>
          <w:rFonts w:cstheme="minorHAnsi"/>
        </w:rPr>
        <w:t xml:space="preserve">Szkolenie realizowane w ramach projektu pt.: </w:t>
      </w:r>
      <w:r w:rsidRPr="00391AA3">
        <w:rPr>
          <w:rFonts w:cstheme="minorHAnsi"/>
        </w:rPr>
        <w:br/>
      </w:r>
      <w:r w:rsidRPr="00391AA3">
        <w:rPr>
          <w:rFonts w:cstheme="minorHAnsi"/>
          <w:i/>
        </w:rPr>
        <w:t>„Jeden Uniwersytet – Wiele Możliwości. Program Zintegrowany”</w:t>
      </w:r>
      <w:r w:rsidRPr="00391AA3">
        <w:rPr>
          <w:rFonts w:cstheme="minorHAnsi"/>
        </w:rPr>
        <w:t xml:space="preserve">. Projekt, a tym samym przedmiot zamówienia jest współfinansowany ze środków Unii Europejskiej w ramach Europejskiego Funduszu Społecznego, Program Operacyjny Wiedza Edukacja Rozwój, Oś priorytetowa: III. Szkolnictwo wyższe dla gospodarki i rozwoju. </w:t>
      </w:r>
      <w:r w:rsidRPr="00391AA3">
        <w:rPr>
          <w:rFonts w:cstheme="minorHAnsi"/>
        </w:rPr>
        <w:br/>
        <w:t>Działanie: 3.5 Kompleksowe programy szkół wyższych, nr umowy o dofinansowanie POWR.03.05.00-00-Z301/18.</w:t>
      </w:r>
    </w:p>
    <w:p w14:paraId="659700A2" w14:textId="77777777" w:rsidR="00765FAE" w:rsidRPr="00391AA3" w:rsidRDefault="00765FAE" w:rsidP="004D5D3E">
      <w:pPr>
        <w:spacing w:after="0"/>
        <w:jc w:val="center"/>
        <w:rPr>
          <w:rFonts w:cstheme="minorHAnsi"/>
          <w:b/>
        </w:rPr>
      </w:pPr>
    </w:p>
    <w:p w14:paraId="6A7FE0EB" w14:textId="0187139B" w:rsidR="003B5CB1" w:rsidRDefault="004D5D3E" w:rsidP="00AB555B">
      <w:pPr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t>Abstrakt</w:t>
      </w:r>
    </w:p>
    <w:p w14:paraId="73F1BBCF" w14:textId="617408E9" w:rsidR="009320EC" w:rsidRPr="00663449" w:rsidRDefault="00C1529C" w:rsidP="00217B57">
      <w:pPr>
        <w:jc w:val="both"/>
        <w:rPr>
          <w:rFonts w:cstheme="minorHAnsi"/>
        </w:rPr>
      </w:pPr>
      <w:r w:rsidRPr="00663449">
        <w:rPr>
          <w:rFonts w:cstheme="minorHAnsi"/>
        </w:rPr>
        <w:t xml:space="preserve">Stworzenie produktu rynkowego rozpoczyna się zawsze od pomysłu. Uczelnie i środowiska uczelniane są szczególnym, samoistnym </w:t>
      </w:r>
      <w:r w:rsidR="00360CE6" w:rsidRPr="00663449">
        <w:rPr>
          <w:rFonts w:cstheme="minorHAnsi"/>
        </w:rPr>
        <w:t xml:space="preserve">inkubatorem pomysłów i innowacji. </w:t>
      </w:r>
      <w:proofErr w:type="spellStart"/>
      <w:r w:rsidR="00360CE6" w:rsidRPr="00663449">
        <w:rPr>
          <w:rFonts w:cstheme="minorHAnsi"/>
        </w:rPr>
        <w:t>Preinkubacja</w:t>
      </w:r>
      <w:proofErr w:type="spellEnd"/>
      <w:r w:rsidR="00360CE6" w:rsidRPr="00663449">
        <w:rPr>
          <w:rFonts w:cstheme="minorHAnsi"/>
        </w:rPr>
        <w:t xml:space="preserve"> </w:t>
      </w:r>
      <w:r w:rsidR="00217B57" w:rsidRPr="00663449">
        <w:rPr>
          <w:rFonts w:cstheme="minorHAnsi"/>
        </w:rPr>
        <w:t xml:space="preserve">z kolei </w:t>
      </w:r>
      <w:r w:rsidR="00360CE6" w:rsidRPr="00663449">
        <w:rPr>
          <w:rFonts w:cstheme="minorHAnsi"/>
        </w:rPr>
        <w:t xml:space="preserve">to obszar działań, w którym </w:t>
      </w:r>
      <w:r w:rsidR="009320EC" w:rsidRPr="00663449">
        <w:rPr>
          <w:rFonts w:cstheme="minorHAnsi"/>
        </w:rPr>
        <w:t>przy profesjonalnym wsparciu specjalistów jednostki naukowej, pomysły maj</w:t>
      </w:r>
      <w:r w:rsidR="00217B57" w:rsidRPr="00663449">
        <w:rPr>
          <w:rFonts w:cstheme="minorHAnsi"/>
        </w:rPr>
        <w:t>ą szansę</w:t>
      </w:r>
      <w:r w:rsidR="009320EC" w:rsidRPr="00663449">
        <w:rPr>
          <w:rFonts w:cstheme="minorHAnsi"/>
        </w:rPr>
        <w:t xml:space="preserve"> rozwijać się do </w:t>
      </w:r>
      <w:r w:rsidR="00217B57" w:rsidRPr="00663449">
        <w:rPr>
          <w:rFonts w:cstheme="minorHAnsi"/>
        </w:rPr>
        <w:t xml:space="preserve">zorganizowanych </w:t>
      </w:r>
      <w:r w:rsidR="009320EC" w:rsidRPr="00663449">
        <w:rPr>
          <w:rFonts w:cstheme="minorHAnsi"/>
        </w:rPr>
        <w:t>przedsięwzięć i przyszłych</w:t>
      </w:r>
      <w:r w:rsidR="00217B57" w:rsidRPr="00663449">
        <w:rPr>
          <w:rFonts w:cstheme="minorHAnsi"/>
        </w:rPr>
        <w:t xml:space="preserve">, </w:t>
      </w:r>
      <w:proofErr w:type="spellStart"/>
      <w:r w:rsidR="00217B57" w:rsidRPr="00663449">
        <w:rPr>
          <w:rFonts w:cstheme="minorHAnsi"/>
        </w:rPr>
        <w:t>komercjalizowalnych</w:t>
      </w:r>
      <w:proofErr w:type="spellEnd"/>
      <w:r w:rsidR="00217B57" w:rsidRPr="00663449">
        <w:rPr>
          <w:rFonts w:cstheme="minorHAnsi"/>
        </w:rPr>
        <w:t xml:space="preserve"> </w:t>
      </w:r>
      <w:r w:rsidR="009320EC" w:rsidRPr="00663449">
        <w:rPr>
          <w:rFonts w:cstheme="minorHAnsi"/>
        </w:rPr>
        <w:t xml:space="preserve">produktów. </w:t>
      </w:r>
    </w:p>
    <w:p w14:paraId="4F218253" w14:textId="7C3A1FA4" w:rsidR="00855E3F" w:rsidRPr="00663449" w:rsidRDefault="009320EC" w:rsidP="00217B57">
      <w:pPr>
        <w:jc w:val="both"/>
        <w:rPr>
          <w:rFonts w:cstheme="minorHAnsi"/>
        </w:rPr>
      </w:pPr>
      <w:r w:rsidRPr="00663449">
        <w:rPr>
          <w:rFonts w:cstheme="minorHAnsi"/>
        </w:rPr>
        <w:t>Jeśli</w:t>
      </w:r>
      <w:r w:rsidR="009A6465" w:rsidRPr="00663449">
        <w:rPr>
          <w:rFonts w:cstheme="minorHAnsi"/>
        </w:rPr>
        <w:t xml:space="preserve">by przedstawić </w:t>
      </w:r>
      <w:r w:rsidRPr="00663449">
        <w:rPr>
          <w:rFonts w:cstheme="minorHAnsi"/>
        </w:rPr>
        <w:t>uczelnię</w:t>
      </w:r>
      <w:r w:rsidR="009A6465" w:rsidRPr="00663449">
        <w:rPr>
          <w:rFonts w:cstheme="minorHAnsi"/>
        </w:rPr>
        <w:t xml:space="preserve"> jako fabrykę, to surowcem, na którym pracuje i który przetwarza jest myśl człowieka. To surowiec niezwykły, bo jego zasoby, wartość</w:t>
      </w:r>
      <w:r w:rsidR="00217B57" w:rsidRPr="00663449">
        <w:rPr>
          <w:rFonts w:cstheme="minorHAnsi"/>
        </w:rPr>
        <w:t xml:space="preserve"> i</w:t>
      </w:r>
      <w:r w:rsidR="009A6465" w:rsidRPr="00663449">
        <w:rPr>
          <w:rFonts w:cstheme="minorHAnsi"/>
        </w:rPr>
        <w:t xml:space="preserve"> potencjał są nieograniczone. </w:t>
      </w:r>
      <w:r w:rsidR="008B7260" w:rsidRPr="00663449">
        <w:rPr>
          <w:rFonts w:cstheme="minorHAnsi"/>
        </w:rPr>
        <w:t>Jednocześnie</w:t>
      </w:r>
      <w:r w:rsidR="009A6465" w:rsidRPr="00663449">
        <w:rPr>
          <w:rFonts w:cstheme="minorHAnsi"/>
        </w:rPr>
        <w:t xml:space="preserve"> jednak, jest to surowiec kruchy, ulotny, podatny na </w:t>
      </w:r>
      <w:r w:rsidR="0090675E" w:rsidRPr="00663449">
        <w:rPr>
          <w:rFonts w:cstheme="minorHAnsi"/>
        </w:rPr>
        <w:t>przejęcie</w:t>
      </w:r>
      <w:r w:rsidR="00217B57" w:rsidRPr="00663449">
        <w:rPr>
          <w:rFonts w:cstheme="minorHAnsi"/>
        </w:rPr>
        <w:t xml:space="preserve">, wypaczenie </w:t>
      </w:r>
      <w:r w:rsidR="0090675E" w:rsidRPr="00663449">
        <w:rPr>
          <w:rFonts w:cstheme="minorHAnsi"/>
        </w:rPr>
        <w:t xml:space="preserve">i wymagający dla swojego wzrostu specyficznych, dostosowanych zawsze </w:t>
      </w:r>
      <w:r w:rsidR="008B7260" w:rsidRPr="00663449">
        <w:rPr>
          <w:rFonts w:cstheme="minorHAnsi"/>
        </w:rPr>
        <w:t>indywidualnie</w:t>
      </w:r>
      <w:r w:rsidR="0090675E" w:rsidRPr="00663449">
        <w:rPr>
          <w:rFonts w:cstheme="minorHAnsi"/>
        </w:rPr>
        <w:t xml:space="preserve"> warunków.</w:t>
      </w:r>
    </w:p>
    <w:p w14:paraId="09D1790D" w14:textId="7FC2EE6F" w:rsidR="0090675E" w:rsidRPr="00663449" w:rsidRDefault="0090675E" w:rsidP="00217B57">
      <w:pPr>
        <w:jc w:val="both"/>
        <w:rPr>
          <w:rFonts w:cstheme="minorHAnsi"/>
        </w:rPr>
      </w:pPr>
      <w:r w:rsidRPr="00663449">
        <w:rPr>
          <w:rFonts w:cstheme="minorHAnsi"/>
        </w:rPr>
        <w:t>Szkolenie spogląda na inkubację pomysłów na uczeln</w:t>
      </w:r>
      <w:r w:rsidR="008B7260" w:rsidRPr="00663449">
        <w:rPr>
          <w:rFonts w:cstheme="minorHAnsi"/>
        </w:rPr>
        <w:t>i</w:t>
      </w:r>
      <w:r w:rsidRPr="00663449">
        <w:rPr>
          <w:rFonts w:cstheme="minorHAnsi"/>
        </w:rPr>
        <w:t xml:space="preserve"> oczami prawnika zajmującego się ochroną i biznesowym funkcjonowaniem rezultatów myśli</w:t>
      </w:r>
      <w:r w:rsidR="008B7260" w:rsidRPr="00663449">
        <w:rPr>
          <w:rFonts w:cstheme="minorHAnsi"/>
        </w:rPr>
        <w:t xml:space="preserve"> </w:t>
      </w:r>
      <w:r w:rsidRPr="00663449">
        <w:rPr>
          <w:rFonts w:cstheme="minorHAnsi"/>
        </w:rPr>
        <w:t xml:space="preserve">ludzkiej </w:t>
      </w:r>
      <w:r w:rsidR="00217B57" w:rsidRPr="00663449">
        <w:rPr>
          <w:rFonts w:cstheme="minorHAnsi"/>
        </w:rPr>
        <w:t xml:space="preserve">tj. dóbr niematerialnych </w:t>
      </w:r>
      <w:r w:rsidRPr="00663449">
        <w:rPr>
          <w:rFonts w:cstheme="minorHAnsi"/>
        </w:rPr>
        <w:t xml:space="preserve">oraz opisem </w:t>
      </w:r>
      <w:r w:rsidR="008B7260" w:rsidRPr="00663449">
        <w:rPr>
          <w:rFonts w:cstheme="minorHAnsi"/>
        </w:rPr>
        <w:t>funkcjonowania</w:t>
      </w:r>
      <w:r w:rsidRPr="00663449">
        <w:rPr>
          <w:rFonts w:cstheme="minorHAnsi"/>
        </w:rPr>
        <w:t xml:space="preserve"> </w:t>
      </w:r>
      <w:r w:rsidR="008B7260" w:rsidRPr="00663449">
        <w:rPr>
          <w:rFonts w:cstheme="minorHAnsi"/>
        </w:rPr>
        <w:t>rynków</w:t>
      </w:r>
      <w:r w:rsidR="00217B57" w:rsidRPr="00663449">
        <w:rPr>
          <w:rFonts w:cstheme="minorHAnsi"/>
        </w:rPr>
        <w:t>,</w:t>
      </w:r>
      <w:r w:rsidRPr="00663449">
        <w:rPr>
          <w:rFonts w:cstheme="minorHAnsi"/>
        </w:rPr>
        <w:t xml:space="preserve"> czyli prawem konkurencji</w:t>
      </w:r>
      <w:r w:rsidR="00217B57" w:rsidRPr="00663449">
        <w:rPr>
          <w:rFonts w:cstheme="minorHAnsi"/>
        </w:rPr>
        <w:t>. N</w:t>
      </w:r>
      <w:r w:rsidRPr="00663449">
        <w:rPr>
          <w:rFonts w:cstheme="minorHAnsi"/>
        </w:rPr>
        <w:t>ie zamyka się</w:t>
      </w:r>
      <w:r w:rsidR="008B7260" w:rsidRPr="00663449">
        <w:rPr>
          <w:rFonts w:cstheme="minorHAnsi"/>
        </w:rPr>
        <w:t xml:space="preserve"> </w:t>
      </w:r>
      <w:r w:rsidRPr="00663449">
        <w:rPr>
          <w:rFonts w:cstheme="minorHAnsi"/>
        </w:rPr>
        <w:t>jednak do kwestii prawnych, ale nie tracąc z pola widzenia</w:t>
      </w:r>
      <w:r w:rsidR="00217B57" w:rsidRPr="00663449">
        <w:rPr>
          <w:rFonts w:cstheme="minorHAnsi"/>
        </w:rPr>
        <w:t>,</w:t>
      </w:r>
      <w:r w:rsidRPr="00663449">
        <w:rPr>
          <w:rFonts w:cstheme="minorHAnsi"/>
        </w:rPr>
        <w:t xml:space="preserve"> jaki jest ostateczny cel inkubacji </w:t>
      </w:r>
      <w:proofErr w:type="gramStart"/>
      <w:r w:rsidRPr="00663449">
        <w:rPr>
          <w:rFonts w:cstheme="minorHAnsi"/>
        </w:rPr>
        <w:t>–  zapewnienie</w:t>
      </w:r>
      <w:proofErr w:type="gramEnd"/>
      <w:r w:rsidRPr="00663449">
        <w:rPr>
          <w:rFonts w:cstheme="minorHAnsi"/>
        </w:rPr>
        <w:t xml:space="preserve"> warunków dla stworzenia produktu, pokazuje praktyczne i autorskie </w:t>
      </w:r>
      <w:r w:rsidR="008B7260" w:rsidRPr="00663449">
        <w:rPr>
          <w:rFonts w:cstheme="minorHAnsi"/>
        </w:rPr>
        <w:t xml:space="preserve">metody, procedury i spostrzeżenia odnośnie różnych aspektów </w:t>
      </w:r>
      <w:proofErr w:type="spellStart"/>
      <w:r w:rsidR="008B7260" w:rsidRPr="00663449">
        <w:rPr>
          <w:rFonts w:cstheme="minorHAnsi"/>
        </w:rPr>
        <w:t>prei</w:t>
      </w:r>
      <w:r w:rsidR="00217B57" w:rsidRPr="00663449">
        <w:rPr>
          <w:rFonts w:cstheme="minorHAnsi"/>
        </w:rPr>
        <w:t>n</w:t>
      </w:r>
      <w:r w:rsidR="008B7260" w:rsidRPr="00663449">
        <w:rPr>
          <w:rFonts w:cstheme="minorHAnsi"/>
        </w:rPr>
        <w:t>kubacji</w:t>
      </w:r>
      <w:proofErr w:type="spellEnd"/>
      <w:r w:rsidR="008B7260" w:rsidRPr="00663449">
        <w:rPr>
          <w:rFonts w:cstheme="minorHAnsi"/>
        </w:rPr>
        <w:t>.</w:t>
      </w:r>
    </w:p>
    <w:p w14:paraId="1C868CE2" w14:textId="2246D0C1" w:rsidR="008B7260" w:rsidRPr="00663449" w:rsidRDefault="008B7260" w:rsidP="00AB555B">
      <w:pPr>
        <w:rPr>
          <w:rFonts w:cstheme="minorHAnsi"/>
        </w:rPr>
      </w:pPr>
      <w:r w:rsidRPr="00663449">
        <w:rPr>
          <w:rFonts w:cstheme="minorHAnsi"/>
        </w:rPr>
        <w:t xml:space="preserve">Całe szkolenie oparte jest o </w:t>
      </w:r>
      <w:r w:rsidR="00217B57" w:rsidRPr="00663449">
        <w:rPr>
          <w:rFonts w:cstheme="minorHAnsi"/>
        </w:rPr>
        <w:t xml:space="preserve">rzeczywiste </w:t>
      </w:r>
      <w:r w:rsidRPr="00663449">
        <w:rPr>
          <w:rFonts w:cstheme="minorHAnsi"/>
        </w:rPr>
        <w:t xml:space="preserve">przykłady </w:t>
      </w:r>
      <w:proofErr w:type="spellStart"/>
      <w:r w:rsidRPr="00663449">
        <w:rPr>
          <w:rFonts w:cstheme="minorHAnsi"/>
        </w:rPr>
        <w:t>preinkubacji</w:t>
      </w:r>
      <w:proofErr w:type="spellEnd"/>
      <w:r w:rsidRPr="00663449">
        <w:rPr>
          <w:rFonts w:cstheme="minorHAnsi"/>
        </w:rPr>
        <w:t xml:space="preserve"> lub działa</w:t>
      </w:r>
      <w:r w:rsidR="00217B57" w:rsidRPr="00663449">
        <w:rPr>
          <w:rFonts w:cstheme="minorHAnsi"/>
        </w:rPr>
        <w:t>ń</w:t>
      </w:r>
      <w:r w:rsidRPr="00663449">
        <w:rPr>
          <w:rFonts w:cstheme="minorHAnsi"/>
        </w:rPr>
        <w:t xml:space="preserve"> odpowiadających definicji </w:t>
      </w:r>
      <w:proofErr w:type="spellStart"/>
      <w:r w:rsidRPr="00663449">
        <w:rPr>
          <w:rFonts w:cstheme="minorHAnsi"/>
        </w:rPr>
        <w:t>preinkubacji</w:t>
      </w:r>
      <w:proofErr w:type="spellEnd"/>
      <w:r w:rsidRPr="00663449">
        <w:rPr>
          <w:rFonts w:cstheme="minorHAnsi"/>
        </w:rPr>
        <w:t xml:space="preserve"> dokonywanych poza uczelnią w ramach wdrażania innowacji i rozwoju pomysłów.</w:t>
      </w:r>
    </w:p>
    <w:p w14:paraId="4908260D" w14:textId="5F3C8F03" w:rsidR="003B5CB1" w:rsidRPr="00391AA3" w:rsidRDefault="003B5CB1" w:rsidP="00AB555B">
      <w:pPr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t>Szczegółowe cele szkolenia</w:t>
      </w:r>
      <w:r w:rsidR="004D5D3E" w:rsidRPr="00391AA3">
        <w:rPr>
          <w:rFonts w:cstheme="minorHAnsi"/>
          <w:b/>
          <w:color w:val="0F243E" w:themeColor="text2" w:themeShade="80"/>
        </w:rPr>
        <w:t>:</w:t>
      </w:r>
    </w:p>
    <w:p w14:paraId="7520B2EC" w14:textId="77777777" w:rsidR="00627B35" w:rsidRPr="00391AA3" w:rsidRDefault="00627B35" w:rsidP="00627B35">
      <w:pPr>
        <w:jc w:val="both"/>
        <w:rPr>
          <w:rFonts w:cstheme="minorHAnsi"/>
        </w:rPr>
      </w:pPr>
      <w:r w:rsidRPr="00391AA3">
        <w:rPr>
          <w:rFonts w:cstheme="minorHAnsi"/>
        </w:rPr>
        <w:t xml:space="preserve">Celem szkolenia jest wyposażenie uczestników w narzędzia wykorzystywane w procesie wspierania przedsiębiorczości akademickiej (w myśl „Moderuj”). Szkolenie ma na celu wypracowanie systemu szkolenia pracowników naukowych i/lub zespołów studenckich Uniwersytetu Śląskiego w Katowicach w zakresie wsparcia w rozwoju działalności biznesowej. Celem szkolenia jest również wyposażenie uczestników w narzędzia wykorzystywane w procesie wspierania przedsiębiorczości akademickiej przy moderowaniu/projektowaniu procesów biznesowych dla przedsięwzięć typu start </w:t>
      </w:r>
      <w:proofErr w:type="spellStart"/>
      <w:r w:rsidRPr="00391AA3">
        <w:rPr>
          <w:rFonts w:cstheme="minorHAnsi"/>
        </w:rPr>
        <w:t>up</w:t>
      </w:r>
      <w:proofErr w:type="spellEnd"/>
      <w:r w:rsidRPr="00391AA3">
        <w:rPr>
          <w:rFonts w:cstheme="minorHAnsi"/>
        </w:rPr>
        <w:t xml:space="preserve"> </w:t>
      </w:r>
      <w:proofErr w:type="gramStart"/>
      <w:r w:rsidRPr="00391AA3">
        <w:rPr>
          <w:rFonts w:cstheme="minorHAnsi"/>
        </w:rPr>
        <w:t>realizowanych  przez</w:t>
      </w:r>
      <w:proofErr w:type="gramEnd"/>
      <w:r w:rsidRPr="00391AA3">
        <w:rPr>
          <w:rFonts w:cstheme="minorHAnsi"/>
        </w:rPr>
        <w:t xml:space="preserve"> pracowników naukowych i/lub zespoły studenckie. </w:t>
      </w:r>
    </w:p>
    <w:p w14:paraId="042D24EA" w14:textId="3DB10EBA" w:rsidR="00190E83" w:rsidRDefault="00190E83" w:rsidP="00AB555B">
      <w:pPr>
        <w:rPr>
          <w:rFonts w:cstheme="minorHAnsi"/>
          <w:b/>
          <w:color w:val="0F243E" w:themeColor="text2" w:themeShade="80"/>
        </w:rPr>
      </w:pPr>
    </w:p>
    <w:p w14:paraId="4C8EC8F7" w14:textId="77777777" w:rsidR="00663449" w:rsidRDefault="00663449" w:rsidP="00AB555B">
      <w:pPr>
        <w:rPr>
          <w:rFonts w:cstheme="minorHAnsi"/>
          <w:b/>
          <w:color w:val="0F243E" w:themeColor="text2" w:themeShade="80"/>
        </w:rPr>
      </w:pPr>
    </w:p>
    <w:p w14:paraId="6267F021" w14:textId="5E6FDAE3" w:rsidR="003B5CB1" w:rsidRPr="00391AA3" w:rsidRDefault="003B5CB1" w:rsidP="00AB555B">
      <w:pPr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lastRenderedPageBreak/>
        <w:t>Efekty kształcenia i korzyści dla uczestnika</w:t>
      </w:r>
      <w:r w:rsidR="006F7195" w:rsidRPr="00391AA3">
        <w:rPr>
          <w:rFonts w:cstheme="minorHAnsi"/>
          <w:b/>
          <w:color w:val="0F243E" w:themeColor="text2" w:themeShade="80"/>
        </w:rPr>
        <w:t>:</w:t>
      </w:r>
      <w:r w:rsidRPr="00391AA3">
        <w:rPr>
          <w:rFonts w:cstheme="minorHAnsi"/>
          <w:b/>
          <w:color w:val="0F243E" w:themeColor="text2" w:themeShade="80"/>
        </w:rPr>
        <w:t xml:space="preserve"> </w:t>
      </w:r>
    </w:p>
    <w:p w14:paraId="73EF11EA" w14:textId="1AEDAB37" w:rsidR="00F00D43" w:rsidRPr="00391AA3" w:rsidRDefault="00F00D43" w:rsidP="0020761A">
      <w:pPr>
        <w:spacing w:after="0" w:line="240" w:lineRule="auto"/>
        <w:rPr>
          <w:rFonts w:cstheme="minorHAnsi"/>
          <w:b/>
          <w:bCs/>
        </w:rPr>
      </w:pPr>
      <w:r w:rsidRPr="00973EFB">
        <w:rPr>
          <w:rFonts w:cstheme="minorHAnsi"/>
        </w:rPr>
        <w:t>Uczestnik</w:t>
      </w:r>
      <w:r w:rsidRPr="00391AA3">
        <w:rPr>
          <w:rFonts w:cstheme="minorHAnsi"/>
        </w:rPr>
        <w:t> po ukończonym szkoleniu </w:t>
      </w:r>
      <w:r w:rsidRPr="00973EFB">
        <w:rPr>
          <w:rFonts w:cstheme="minorHAnsi"/>
        </w:rPr>
        <w:t>będzie umiał:</w:t>
      </w:r>
    </w:p>
    <w:p w14:paraId="73249338" w14:textId="3E8E513D" w:rsidR="00855E3F" w:rsidRPr="00FC5177" w:rsidRDefault="00FF6CED" w:rsidP="00855E3F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>Dokonać oceny rynkowej pomysłu, innowacji i potencjalnego przedsięwzięcia</w:t>
      </w:r>
    </w:p>
    <w:p w14:paraId="2831E043" w14:textId="6A942E48" w:rsidR="00FF6CED" w:rsidRPr="00FC5177" w:rsidRDefault="00FF6CED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>Oznaczyć czynniki, które mają wpływ na atrakcyjność rynkową, konkurencyjność i wartość projektu</w:t>
      </w:r>
    </w:p>
    <w:p w14:paraId="5D90E30E" w14:textId="27725AC5" w:rsidR="00FF6CED" w:rsidRPr="00FC5177" w:rsidRDefault="00FF6CED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>Zbudować</w:t>
      </w:r>
      <w:r w:rsidR="00D6552F" w:rsidRPr="00FC5177">
        <w:rPr>
          <w:rFonts w:cstheme="minorHAnsi"/>
          <w:bCs/>
        </w:rPr>
        <w:t xml:space="preserve"> ramy do ochrony konkurencyjności projektu, w tym poprzez ochronę prawną</w:t>
      </w:r>
      <w:r w:rsidR="00855E3F" w:rsidRPr="00FC5177">
        <w:rPr>
          <w:rFonts w:cstheme="minorHAnsi"/>
          <w:bCs/>
        </w:rPr>
        <w:t xml:space="preserve"> określonych elementów </w:t>
      </w:r>
    </w:p>
    <w:p w14:paraId="4456AC0D" w14:textId="7C97C305" w:rsidR="00D6552F" w:rsidRPr="00FC5177" w:rsidRDefault="00D6552F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 xml:space="preserve">Organizować działania aktywizujące i wspierające poszczególne osoby i jednostki w projektach </w:t>
      </w:r>
      <w:proofErr w:type="spellStart"/>
      <w:r w:rsidRPr="00FC5177">
        <w:rPr>
          <w:rFonts w:cstheme="minorHAnsi"/>
          <w:bCs/>
        </w:rPr>
        <w:t>preinkubacyjnych</w:t>
      </w:r>
      <w:proofErr w:type="spellEnd"/>
      <w:r w:rsidRPr="00FC5177">
        <w:rPr>
          <w:rFonts w:cstheme="minorHAnsi"/>
          <w:bCs/>
        </w:rPr>
        <w:t xml:space="preserve"> </w:t>
      </w:r>
    </w:p>
    <w:p w14:paraId="53275DF2" w14:textId="2BAA13F3" w:rsidR="00D6552F" w:rsidRPr="00FC5177" w:rsidRDefault="00D6552F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>Oznaczać rzeczywiste potrzeby takich projektów</w:t>
      </w:r>
    </w:p>
    <w:p w14:paraId="50CA3924" w14:textId="3A9E49DA" w:rsidR="00D6552F" w:rsidRPr="00FC5177" w:rsidRDefault="00855E3F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>Dokumentować projekty i b</w:t>
      </w:r>
      <w:r w:rsidR="00D6552F" w:rsidRPr="00FC5177">
        <w:rPr>
          <w:rFonts w:cstheme="minorHAnsi"/>
          <w:bCs/>
        </w:rPr>
        <w:t xml:space="preserve">udować ofertę </w:t>
      </w:r>
      <w:r w:rsidRPr="00FC5177">
        <w:rPr>
          <w:rFonts w:cstheme="minorHAnsi"/>
          <w:bCs/>
        </w:rPr>
        <w:t>dla dalszych etapów rozwoju i wdrożenia projektów</w:t>
      </w:r>
    </w:p>
    <w:p w14:paraId="15E9484A" w14:textId="6FFEE548" w:rsidR="00855E3F" w:rsidRPr="00FC5177" w:rsidRDefault="00855E3F" w:rsidP="00190E83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Cs/>
        </w:rPr>
      </w:pPr>
      <w:r w:rsidRPr="00FC5177">
        <w:rPr>
          <w:rFonts w:cstheme="minorHAnsi"/>
          <w:bCs/>
        </w:rPr>
        <w:t xml:space="preserve">Zorganizować i stworzyć procedury dla regulaminu </w:t>
      </w:r>
      <w:proofErr w:type="spellStart"/>
      <w:r w:rsidRPr="00FC5177">
        <w:rPr>
          <w:rFonts w:cstheme="minorHAnsi"/>
          <w:bCs/>
        </w:rPr>
        <w:t>preinkubacji</w:t>
      </w:r>
      <w:proofErr w:type="spellEnd"/>
    </w:p>
    <w:p w14:paraId="09496A58" w14:textId="77777777" w:rsidR="00190E83" w:rsidRPr="00FC5177" w:rsidRDefault="00190E83" w:rsidP="00190E83">
      <w:pPr>
        <w:spacing w:after="0" w:line="240" w:lineRule="auto"/>
        <w:rPr>
          <w:rFonts w:cstheme="minorHAnsi"/>
          <w:color w:val="FF0000"/>
        </w:rPr>
      </w:pPr>
    </w:p>
    <w:p w14:paraId="0B6AB63E" w14:textId="77777777" w:rsidR="00D119C4" w:rsidRPr="00391AA3" w:rsidRDefault="00D119C4" w:rsidP="00AB555B">
      <w:pPr>
        <w:rPr>
          <w:rFonts w:cstheme="minorHAnsi"/>
          <w:b/>
          <w:color w:val="0F243E" w:themeColor="text2" w:themeShade="80"/>
          <w:sz w:val="2"/>
        </w:rPr>
      </w:pPr>
    </w:p>
    <w:p w14:paraId="76338DA5" w14:textId="430FA4E2" w:rsidR="006F7195" w:rsidRPr="00391AA3" w:rsidRDefault="003B5CB1" w:rsidP="00AB555B">
      <w:pPr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t xml:space="preserve">Forma realizacji </w:t>
      </w:r>
    </w:p>
    <w:p w14:paraId="34B64771" w14:textId="123F5177" w:rsidR="00F42CB1" w:rsidRPr="00391AA3" w:rsidRDefault="00627B35" w:rsidP="0090364C">
      <w:pPr>
        <w:rPr>
          <w:rFonts w:cstheme="minorHAnsi"/>
        </w:rPr>
      </w:pPr>
      <w:r w:rsidRPr="00391AA3">
        <w:rPr>
          <w:rFonts w:cstheme="minorHAnsi"/>
        </w:rPr>
        <w:t xml:space="preserve">Na szkoleniu </w:t>
      </w:r>
      <w:r w:rsidR="00973EFB">
        <w:rPr>
          <w:rFonts w:cstheme="minorHAnsi"/>
        </w:rPr>
        <w:t xml:space="preserve">(16h) </w:t>
      </w:r>
      <w:r w:rsidRPr="00391AA3">
        <w:rPr>
          <w:rFonts w:cstheme="minorHAnsi"/>
        </w:rPr>
        <w:t xml:space="preserve">wykorzystane zostaną co najmniej następujące metody dydaktyczne: mini wykład, prezentacja z praktycznymi przykładami, pokaz dyskusja, trening nowych umiejętności w formie udziału w ćwiczeniach praktycznych, symulacje. </w:t>
      </w:r>
      <w:r w:rsidR="0090364C" w:rsidRPr="00391AA3">
        <w:rPr>
          <w:rFonts w:cstheme="minorHAnsi"/>
        </w:rPr>
        <w:t>Szkolenie będzie realizowane w formule warsztatowej prowadzone metodami aktywizującymi uczestników</w:t>
      </w:r>
      <w:r w:rsidR="00973EFB">
        <w:rPr>
          <w:rFonts w:cstheme="minorHAnsi"/>
        </w:rPr>
        <w:t xml:space="preserve">. </w:t>
      </w:r>
      <w:r w:rsidR="0090364C" w:rsidRPr="00391AA3">
        <w:rPr>
          <w:rFonts w:cstheme="minorHAnsi"/>
        </w:rPr>
        <w:t>Zajęcia będą prowadzone w trybie hybrydowym</w:t>
      </w:r>
    </w:p>
    <w:p w14:paraId="1ED96817" w14:textId="78E1D9B6" w:rsidR="004D5D3E" w:rsidRPr="00391AA3" w:rsidRDefault="003B5CB1" w:rsidP="0020761A">
      <w:pPr>
        <w:tabs>
          <w:tab w:val="left" w:pos="1134"/>
        </w:tabs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t xml:space="preserve">Program szkolenia: </w:t>
      </w:r>
    </w:p>
    <w:p w14:paraId="065F22B2" w14:textId="77777777" w:rsidR="00627B35" w:rsidRPr="00627B35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 xml:space="preserve">1.  Przygotowanie regulaminów dla procesu </w:t>
      </w:r>
      <w:proofErr w:type="spellStart"/>
      <w:r w:rsidRPr="00627B35">
        <w:rPr>
          <w:rFonts w:eastAsia="Times New Roman" w:cstheme="minorHAnsi"/>
          <w:sz w:val="24"/>
          <w:szCs w:val="24"/>
          <w:lang w:eastAsia="pl-PL"/>
        </w:rPr>
        <w:t>preinkubacji</w:t>
      </w:r>
      <w:proofErr w:type="spellEnd"/>
      <w:r w:rsidRPr="00627B35">
        <w:rPr>
          <w:rFonts w:eastAsia="Times New Roman" w:cstheme="minorHAnsi"/>
          <w:sz w:val="24"/>
          <w:szCs w:val="24"/>
          <w:lang w:eastAsia="pl-PL"/>
        </w:rPr>
        <w:t xml:space="preserve"> w warunkach szkolnictwa wyższego;</w:t>
      </w:r>
    </w:p>
    <w:p w14:paraId="0AC2CA2E" w14:textId="77777777" w:rsidR="00627B35" w:rsidRPr="00627B35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 xml:space="preserve">2. Mechanizmy podnoszenia gotowości rynkowej, gotowości zespołowej oraz formalnej wśród uczestników programu </w:t>
      </w:r>
      <w:proofErr w:type="spellStart"/>
      <w:r w:rsidRPr="00627B35">
        <w:rPr>
          <w:rFonts w:eastAsia="Times New Roman" w:cstheme="minorHAnsi"/>
          <w:sz w:val="24"/>
          <w:szCs w:val="24"/>
          <w:lang w:eastAsia="pl-PL"/>
        </w:rPr>
        <w:t>preinkubacyjnego</w:t>
      </w:r>
      <w:proofErr w:type="spellEnd"/>
      <w:r w:rsidRPr="00627B35">
        <w:rPr>
          <w:rFonts w:eastAsia="Times New Roman" w:cstheme="minorHAnsi"/>
          <w:sz w:val="24"/>
          <w:szCs w:val="24"/>
          <w:lang w:eastAsia="pl-PL"/>
        </w:rPr>
        <w:t xml:space="preserve"> w ramach wypracowanego modelu</w:t>
      </w:r>
    </w:p>
    <w:p w14:paraId="6DD2ED12" w14:textId="77777777" w:rsidR="00627B35" w:rsidRPr="00627B35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>3. Ocena formalna i merytoryczna pomysłów;</w:t>
      </w:r>
    </w:p>
    <w:p w14:paraId="4FDDCBBE" w14:textId="77777777" w:rsidR="00627B35" w:rsidRPr="00627B35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>4. Metody aktywizacji zespołów naukowych oraz studenckich;</w:t>
      </w:r>
    </w:p>
    <w:p w14:paraId="0ADE09C6" w14:textId="77777777" w:rsidR="00627B35" w:rsidRPr="00627B35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 xml:space="preserve">5. Pozyskiwanie finansowania oraz partnerów do realizacji procesów </w:t>
      </w:r>
      <w:proofErr w:type="spellStart"/>
      <w:r w:rsidRPr="00627B35">
        <w:rPr>
          <w:rFonts w:eastAsia="Times New Roman" w:cstheme="minorHAnsi"/>
          <w:sz w:val="24"/>
          <w:szCs w:val="24"/>
          <w:lang w:eastAsia="pl-PL"/>
        </w:rPr>
        <w:t>preinkubacji</w:t>
      </w:r>
      <w:proofErr w:type="spellEnd"/>
      <w:r w:rsidRPr="00627B35">
        <w:rPr>
          <w:rFonts w:eastAsia="Times New Roman" w:cstheme="minorHAnsi"/>
          <w:sz w:val="24"/>
          <w:szCs w:val="24"/>
          <w:lang w:eastAsia="pl-PL"/>
        </w:rPr>
        <w:t xml:space="preserve"> realizowanych w warunkach szkolnictwa wyższego;</w:t>
      </w:r>
    </w:p>
    <w:p w14:paraId="42DF0C37" w14:textId="2224F8EE" w:rsidR="00663449" w:rsidRPr="00973EFB" w:rsidRDefault="00627B35" w:rsidP="00627B3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27B35">
        <w:rPr>
          <w:rFonts w:eastAsia="Times New Roman" w:cstheme="minorHAnsi"/>
          <w:sz w:val="24"/>
          <w:szCs w:val="24"/>
          <w:lang w:eastAsia="pl-PL"/>
        </w:rPr>
        <w:t xml:space="preserve">6. Case </w:t>
      </w:r>
      <w:proofErr w:type="spellStart"/>
      <w:r w:rsidRPr="00627B35">
        <w:rPr>
          <w:rFonts w:eastAsia="Times New Roman" w:cstheme="minorHAnsi"/>
          <w:sz w:val="24"/>
          <w:szCs w:val="24"/>
          <w:lang w:eastAsia="pl-PL"/>
        </w:rPr>
        <w:t>study</w:t>
      </w:r>
      <w:proofErr w:type="spellEnd"/>
      <w:r w:rsidRPr="00627B35">
        <w:rPr>
          <w:rFonts w:eastAsia="Times New Roman" w:cstheme="minorHAnsi"/>
          <w:sz w:val="24"/>
          <w:szCs w:val="24"/>
          <w:lang w:eastAsia="pl-PL"/>
        </w:rPr>
        <w:t xml:space="preserve"> – procesów </w:t>
      </w:r>
      <w:proofErr w:type="spellStart"/>
      <w:r w:rsidRPr="00627B35">
        <w:rPr>
          <w:rFonts w:eastAsia="Times New Roman" w:cstheme="minorHAnsi"/>
          <w:sz w:val="24"/>
          <w:szCs w:val="24"/>
          <w:lang w:eastAsia="pl-PL"/>
        </w:rPr>
        <w:t>preinkubacji</w:t>
      </w:r>
      <w:proofErr w:type="spellEnd"/>
      <w:r w:rsidRPr="00627B35">
        <w:rPr>
          <w:rFonts w:eastAsia="Times New Roman" w:cstheme="minorHAnsi"/>
          <w:sz w:val="24"/>
          <w:szCs w:val="24"/>
          <w:lang w:eastAsia="pl-PL"/>
        </w:rPr>
        <w:t xml:space="preserve"> realizowanych w warunkach szkolnictwa wyższego.</w:t>
      </w:r>
    </w:p>
    <w:p w14:paraId="362A7AB8" w14:textId="77777777" w:rsidR="00663449" w:rsidRPr="00627B35" w:rsidRDefault="00663449" w:rsidP="00627B35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150258A" w14:textId="0E5F8DFB" w:rsidR="006F7195" w:rsidRPr="00391AA3" w:rsidRDefault="006F7195" w:rsidP="006F7195">
      <w:pPr>
        <w:rPr>
          <w:rFonts w:cstheme="minorHAnsi"/>
          <w:b/>
          <w:color w:val="0F243E" w:themeColor="text2" w:themeShade="80"/>
        </w:rPr>
      </w:pPr>
      <w:r w:rsidRPr="00391AA3">
        <w:rPr>
          <w:rFonts w:cstheme="minorHAnsi"/>
          <w:b/>
          <w:color w:val="0F243E" w:themeColor="text2" w:themeShade="80"/>
        </w:rPr>
        <w:t>Informacje o wykonawcy i trenerach realizujących szkolenie</w:t>
      </w:r>
    </w:p>
    <w:p w14:paraId="388B58CF" w14:textId="77777777" w:rsidR="00464F17" w:rsidRPr="00973EFB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Organizator: </w:t>
      </w:r>
      <w:r w:rsidRPr="00973EFB">
        <w:rPr>
          <w:rFonts w:eastAsia="Calibri" w:cstheme="minorHAnsi"/>
          <w:color w:val="000000"/>
          <w:u w:color="000000"/>
          <w:bdr w:val="nil"/>
          <w:lang w:eastAsia="pl-PL"/>
        </w:rPr>
        <w:t xml:space="preserve">ZESPÓŁ </w:t>
      </w:r>
      <w:r w:rsidRPr="00973EFB">
        <w:rPr>
          <w:rFonts w:eastAsia="Calibri" w:cstheme="minorHAnsi"/>
          <w:color w:val="000000"/>
          <w:u w:color="000000"/>
          <w:bdr w:val="nil"/>
          <w:lang w:val="de-DE" w:eastAsia="pl-PL"/>
        </w:rPr>
        <w:t>EKSPERT</w:t>
      </w:r>
      <w:r w:rsidRPr="00973EFB">
        <w:rPr>
          <w:rFonts w:eastAsia="Calibri" w:cstheme="minorHAnsi"/>
          <w:color w:val="000000"/>
          <w:u w:color="000000"/>
          <w:bdr w:val="nil"/>
          <w:lang w:eastAsia="pl-PL"/>
        </w:rPr>
        <w:t>ÓW MANAGER Pelczar Sp. J.</w:t>
      </w:r>
    </w:p>
    <w:p w14:paraId="6BABFE77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Jakość jest głównym wyznacznikiem naszej pracy. Mamy świadomość, iż gwarancją naszego sukcesu jest satysfakcja naszych Klient</w:t>
      </w:r>
      <w:r w:rsidRPr="00391AA3">
        <w:rPr>
          <w:rFonts w:eastAsia="Calibri" w:cstheme="minorHAnsi"/>
          <w:color w:val="000000"/>
          <w:u w:color="000000"/>
          <w:bdr w:val="nil"/>
          <w:lang w:val="es-ES_tradnl" w:eastAsia="pl-PL"/>
        </w:rPr>
        <w:t>ó</w:t>
      </w: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w. Wszystkie nasze działania zmierzają, do spełnienia oczekiwań </w:t>
      </w: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br/>
        <w:t xml:space="preserve">i wymagań </w:t>
      </w:r>
      <w:r w:rsidRPr="00391AA3">
        <w:rPr>
          <w:rFonts w:eastAsia="Calibri" w:cstheme="minorHAnsi"/>
          <w:color w:val="000000"/>
          <w:u w:color="000000"/>
          <w:bdr w:val="nil"/>
          <w:lang w:val="de-DE" w:eastAsia="pl-PL"/>
        </w:rPr>
        <w:t>Klient</w:t>
      </w:r>
      <w:r w:rsidRPr="00391AA3">
        <w:rPr>
          <w:rFonts w:eastAsia="Calibri" w:cstheme="minorHAnsi"/>
          <w:color w:val="000000"/>
          <w:u w:color="000000"/>
          <w:bdr w:val="nil"/>
          <w:lang w:val="es-ES_tradnl" w:eastAsia="pl-PL"/>
        </w:rPr>
        <w:t>ó</w:t>
      </w: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w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w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 proponowanej przez nas ofercie usług szkoleniowo-doradczych. </w:t>
      </w:r>
    </w:p>
    <w:p w14:paraId="404E0807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Pracujemy w oparciu o następujące standardy: </w:t>
      </w:r>
    </w:p>
    <w:p w14:paraId="0C96C47F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lastRenderedPageBreak/>
        <w:t xml:space="preserve">W zakresie zarządzania projektami: standardy PRINCE2 </w:t>
      </w:r>
    </w:p>
    <w:p w14:paraId="0EFCE859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val="en-US"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 xml:space="preserve">W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>zakresie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 xml:space="preserve">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>coachingu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 xml:space="preserve">: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>standardy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val="en-US" w:eastAsia="pl-PL"/>
        </w:rPr>
        <w:t xml:space="preserve"> ICF (International Coach Federation) </w:t>
      </w:r>
    </w:p>
    <w:p w14:paraId="176A5841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W zakresie realizacji szkoleń, doradztwa i zarządzania organizacją: </w:t>
      </w:r>
    </w:p>
    <w:p w14:paraId="65C878BF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System Zarządzania Jakością wg normy ISO 9001:2015 (certyfikat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IQNet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) </w:t>
      </w:r>
    </w:p>
    <w:p w14:paraId="56CD2DFF" w14:textId="77777777" w:rsidR="00464F17" w:rsidRPr="00391AA3" w:rsidRDefault="00464F17" w:rsidP="00464F1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eastAsia="Calibri" w:cstheme="minorHAnsi"/>
          <w:color w:val="000000"/>
          <w:u w:color="000000"/>
          <w:bdr w:val="nil"/>
          <w:lang w:eastAsia="pl-PL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Kodeks Dobrych Praktyk, Standard Usług Szkoleniowych Polskiej Izby Firm Szkoleniowych </w:t>
      </w:r>
    </w:p>
    <w:p w14:paraId="32494CEE" w14:textId="66ED7CF2" w:rsidR="00F52A8F" w:rsidRPr="00973EFB" w:rsidRDefault="00464F17" w:rsidP="00973EF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cstheme="minorHAnsi"/>
          <w:b/>
          <w:color w:val="800000"/>
          <w:sz w:val="6"/>
        </w:rPr>
      </w:pPr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Znak Jakoś</w:t>
      </w:r>
      <w:r w:rsidRPr="00391AA3">
        <w:rPr>
          <w:rFonts w:eastAsia="Calibri" w:cstheme="minorHAnsi"/>
          <w:color w:val="000000"/>
          <w:u w:color="000000"/>
          <w:bdr w:val="nil"/>
          <w:lang w:val="it-IT" w:eastAsia="pl-PL"/>
        </w:rPr>
        <w:t>ci - Ma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łopolskie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 Standardy Usług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Edukacyjno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–Szkoleniowych </w:t>
      </w:r>
      <w:proofErr w:type="spellStart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>Insights</w:t>
      </w:r>
      <w:proofErr w:type="spellEnd"/>
      <w:r w:rsidRPr="00391AA3">
        <w:rPr>
          <w:rFonts w:eastAsia="Calibri" w:cstheme="minorHAnsi"/>
          <w:color w:val="000000"/>
          <w:u w:color="000000"/>
          <w:bdr w:val="nil"/>
          <w:lang w:eastAsia="pl-PL"/>
        </w:rPr>
        <w:t xml:space="preserve"> Discovery™ </w:t>
      </w:r>
    </w:p>
    <w:p w14:paraId="2D3E212C" w14:textId="77777777" w:rsidR="00973EFB" w:rsidRDefault="00973EFB" w:rsidP="00391AA3">
      <w:pPr>
        <w:spacing w:after="0" w:line="360" w:lineRule="auto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532B1463" w14:textId="3D38205B" w:rsidR="00391AA3" w:rsidRPr="00391AA3" w:rsidRDefault="00973EFB" w:rsidP="00391AA3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973EFB">
        <w:rPr>
          <w:rFonts w:eastAsia="Times New Roman" w:cstheme="minorHAnsi"/>
          <w:bCs/>
          <w:color w:val="000000"/>
          <w:lang w:eastAsia="pl-PL"/>
        </w:rPr>
        <w:t>Prowadzący: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 w:rsidR="00391AA3" w:rsidRPr="00391AA3">
        <w:rPr>
          <w:rFonts w:eastAsia="Times New Roman" w:cstheme="minorHAnsi"/>
          <w:b/>
          <w:color w:val="000000"/>
          <w:lang w:eastAsia="pl-PL"/>
        </w:rPr>
        <w:t xml:space="preserve">Mec. Marcin Mioduszewski </w:t>
      </w:r>
      <w:r w:rsidR="00851196" w:rsidRPr="00973EFB">
        <w:rPr>
          <w:rFonts w:eastAsia="Times New Roman" w:cstheme="minorHAnsi"/>
          <w:bCs/>
          <w:color w:val="000000"/>
          <w:lang w:eastAsia="pl-PL"/>
        </w:rPr>
        <w:t xml:space="preserve">– </w:t>
      </w:r>
      <w:r w:rsidR="00391AA3" w:rsidRPr="00973EFB">
        <w:rPr>
          <w:rFonts w:eastAsia="Times New Roman" w:cstheme="minorHAnsi"/>
          <w:bCs/>
          <w:color w:val="000000"/>
          <w:lang w:eastAsia="pl-PL"/>
        </w:rPr>
        <w:t>stały ekspert i trener ZESPOŁU EKSPERTÓW MANAGER (ZEM).</w:t>
      </w:r>
      <w:r w:rsidR="00391AA3" w:rsidRPr="00391AA3">
        <w:rPr>
          <w:rFonts w:eastAsia="Times New Roman" w:cstheme="minorHAnsi"/>
          <w:b/>
          <w:color w:val="000000"/>
          <w:lang w:eastAsia="pl-PL"/>
        </w:rPr>
        <w:br/>
      </w:r>
      <w:r w:rsidR="00391AA3" w:rsidRPr="00391AA3">
        <w:rPr>
          <w:rFonts w:eastAsia="Times New Roman" w:cstheme="minorHAnsi"/>
          <w:color w:val="000000"/>
          <w:lang w:eastAsia="pl-PL"/>
        </w:rPr>
        <w:t>Radca prawny, absolwent studiów prawniczych i doktorant na Wydziale Prawa i Administracji Uniwersytetu Jagiellońskiego. Specjalizuje się w prawie własności intelektualnej, w szczególności prawie autorskim w społeczeństwie informacyjnym, prawie ochrony konkurencji i konsumentów oraz prawie telekomunikacyjnym.</w:t>
      </w:r>
    </w:p>
    <w:p w14:paraId="36B9F262" w14:textId="77777777" w:rsidR="00391AA3" w:rsidRPr="00391AA3" w:rsidRDefault="00391AA3" w:rsidP="00391AA3">
      <w:pPr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  <w:r w:rsidRPr="00391AA3">
        <w:rPr>
          <w:rFonts w:eastAsia="Times New Roman" w:cstheme="minorHAnsi"/>
          <w:color w:val="000000"/>
          <w:lang w:eastAsia="pl-PL"/>
        </w:rPr>
        <w:t xml:space="preserve">Wspólnik kancelarii </w:t>
      </w:r>
      <w:proofErr w:type="spellStart"/>
      <w:r w:rsidRPr="00391AA3">
        <w:rPr>
          <w:rFonts w:eastAsia="Times New Roman" w:cstheme="minorHAnsi"/>
          <w:color w:val="000000"/>
          <w:lang w:eastAsia="pl-PL"/>
        </w:rPr>
        <w:t>Przybycień</w:t>
      </w:r>
      <w:proofErr w:type="spellEnd"/>
      <w:r w:rsidRPr="00391AA3">
        <w:rPr>
          <w:rFonts w:eastAsia="Times New Roman" w:cstheme="minorHAnsi"/>
          <w:color w:val="000000"/>
          <w:lang w:eastAsia="pl-PL"/>
        </w:rPr>
        <w:t xml:space="preserve"> &amp; Mioduszewski Adwokaci i Radcowie Prawni a także prawnik of </w:t>
      </w:r>
      <w:proofErr w:type="spellStart"/>
      <w:r w:rsidRPr="00391AA3">
        <w:rPr>
          <w:rFonts w:eastAsia="Times New Roman" w:cstheme="minorHAnsi"/>
          <w:color w:val="000000"/>
          <w:lang w:eastAsia="pl-PL"/>
        </w:rPr>
        <w:t>counsel</w:t>
      </w:r>
      <w:proofErr w:type="spellEnd"/>
      <w:r w:rsidRPr="00391AA3">
        <w:rPr>
          <w:rFonts w:eastAsia="Times New Roman" w:cstheme="minorHAnsi"/>
          <w:color w:val="000000"/>
          <w:lang w:eastAsia="pl-PL"/>
        </w:rPr>
        <w:t xml:space="preserve"> w kancelarii prof. Ryszarda Markiewicza - Markiewicz &amp; Sroczyński Kancelaria Radców Prawnych w Krakowie. Zajmuje się organizacją projektów informatycznych oraz projektów B+R. Brał udział w projektach związanych z informatyzacją administracji publicznej w zakresie prawa telekomunikacyjnego, prawa konkurencji i konsumentów oraz prawa własności intelektualnej. Współpracuje z uczelniami wyższymi, w tym jako trener.</w:t>
      </w:r>
    </w:p>
    <w:p w14:paraId="4C338BED" w14:textId="438B4DDB" w:rsidR="00391AA3" w:rsidRPr="00973EFB" w:rsidRDefault="00391AA3" w:rsidP="00973EF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391AA3">
        <w:rPr>
          <w:rFonts w:eastAsia="Times New Roman" w:cstheme="minorHAnsi"/>
          <w:color w:val="000000"/>
          <w:lang w:eastAsia="pl-PL"/>
        </w:rPr>
        <w:t xml:space="preserve">Od ponad 10 lat prowadzi szkolenia i wykłady z obszaru prawa m.in. dla Uniwersytetu Jagiellońskiego, Warszawskiego Uniwersytetu Medycznego, Politechniki Wrocławskiej, Politechniki Krakowskiej, Instytutu Ochrony Przyrody PAN, Instytutu Biochemii i Biofizyki PAN, Uniwersytetu Śląskiego, Śląskiego Uniwersytetu Medycznego, ASP w Łodzi, Uniwersytetu Ekonomicznego w Krakowie, </w:t>
      </w:r>
      <w:proofErr w:type="spellStart"/>
      <w:r w:rsidRPr="00391AA3">
        <w:rPr>
          <w:rFonts w:eastAsia="Times New Roman" w:cstheme="minorHAnsi"/>
          <w:color w:val="000000"/>
          <w:lang w:eastAsia="pl-PL"/>
        </w:rPr>
        <w:t>Institute</w:t>
      </w:r>
      <w:proofErr w:type="spellEnd"/>
      <w:r w:rsidRPr="00391AA3">
        <w:rPr>
          <w:rFonts w:eastAsia="Times New Roman" w:cstheme="minorHAnsi"/>
          <w:color w:val="000000"/>
          <w:lang w:eastAsia="pl-PL"/>
        </w:rPr>
        <w:t xml:space="preserve"> for International </w:t>
      </w:r>
      <w:proofErr w:type="spellStart"/>
      <w:r w:rsidRPr="00391AA3">
        <w:rPr>
          <w:rFonts w:eastAsia="Times New Roman" w:cstheme="minorHAnsi"/>
          <w:color w:val="000000"/>
          <w:lang w:eastAsia="pl-PL"/>
        </w:rPr>
        <w:t>Research</w:t>
      </w:r>
      <w:proofErr w:type="spellEnd"/>
      <w:r w:rsidRPr="00391AA3">
        <w:rPr>
          <w:rFonts w:eastAsia="Times New Roman" w:cstheme="minorHAnsi"/>
          <w:color w:val="000000"/>
          <w:lang w:eastAsia="pl-PL"/>
        </w:rPr>
        <w:t>, Wyższej Szkoły Europejskiej, Uniwersytetu SWPS, Centrum Transferu Technologii Medycznych Park Technologiczny, Polskiej Izby Informatyki i Telekomunikacji, Szkoły Głównej Gospodarstwa Wiejskiego, Uniwersytetu Łódzkiego.</w:t>
      </w:r>
    </w:p>
    <w:p w14:paraId="5F7B8894" w14:textId="77777777" w:rsidR="00663449" w:rsidRPr="00391AA3" w:rsidRDefault="00663449" w:rsidP="00F52A8F">
      <w:pPr>
        <w:shd w:val="clear" w:color="auto" w:fill="FFFFFF"/>
        <w:spacing w:after="180"/>
        <w:jc w:val="both"/>
        <w:rPr>
          <w:rFonts w:cstheme="minorHAnsi"/>
          <w:color w:val="000000"/>
          <w:sz w:val="20"/>
          <w:szCs w:val="20"/>
        </w:rPr>
      </w:pPr>
    </w:p>
    <w:p w14:paraId="0FB4E52E" w14:textId="77777777" w:rsidR="00FC5177" w:rsidRDefault="00FC5177" w:rsidP="00F42CB1">
      <w:pPr>
        <w:spacing w:after="0"/>
        <w:jc w:val="center"/>
        <w:rPr>
          <w:rFonts w:cstheme="minorHAnsi"/>
          <w:b/>
        </w:rPr>
      </w:pPr>
    </w:p>
    <w:p w14:paraId="361D507B" w14:textId="56838C94" w:rsidR="00F42CB1" w:rsidRPr="00391AA3" w:rsidRDefault="00F42CB1" w:rsidP="00F42CB1">
      <w:pPr>
        <w:spacing w:after="0"/>
        <w:jc w:val="center"/>
        <w:rPr>
          <w:rFonts w:cstheme="minorHAnsi"/>
          <w:b/>
        </w:rPr>
      </w:pPr>
      <w:r w:rsidRPr="00391AA3">
        <w:rPr>
          <w:rFonts w:cstheme="minorHAnsi"/>
          <w:b/>
        </w:rPr>
        <w:t>Harmonogram s</w:t>
      </w:r>
      <w:r w:rsidR="004D5D3E" w:rsidRPr="00391AA3">
        <w:rPr>
          <w:rFonts w:cstheme="minorHAnsi"/>
          <w:b/>
        </w:rPr>
        <w:t>zkolenie</w:t>
      </w:r>
      <w:r w:rsidRPr="00391AA3">
        <w:rPr>
          <w:rFonts w:cstheme="minorHAnsi"/>
          <w:b/>
        </w:rPr>
        <w:t xml:space="preserve"> Cz.</w:t>
      </w:r>
      <w:r w:rsidR="00627B35" w:rsidRPr="00391AA3">
        <w:rPr>
          <w:rFonts w:cstheme="minorHAnsi"/>
          <w:b/>
        </w:rPr>
        <w:t xml:space="preserve"> C</w:t>
      </w:r>
      <w:r w:rsidRPr="00391AA3">
        <w:rPr>
          <w:rFonts w:cstheme="minorHAnsi"/>
          <w:b/>
        </w:rPr>
        <w:br/>
      </w:r>
      <w:r w:rsidR="00627B35" w:rsidRPr="00391AA3">
        <w:rPr>
          <w:rFonts w:cstheme="minorHAnsi"/>
          <w:b/>
          <w:bCs/>
          <w:u w:val="single"/>
        </w:rPr>
        <w:t xml:space="preserve">„Moderator procesu </w:t>
      </w:r>
      <w:proofErr w:type="spellStart"/>
      <w:r w:rsidR="00627B35" w:rsidRPr="00391AA3">
        <w:rPr>
          <w:rFonts w:cstheme="minorHAnsi"/>
          <w:b/>
          <w:bCs/>
          <w:u w:val="single"/>
        </w:rPr>
        <w:t>preinkubacji</w:t>
      </w:r>
      <w:proofErr w:type="spellEnd"/>
      <w:r w:rsidR="00627B35" w:rsidRPr="00391AA3">
        <w:rPr>
          <w:rFonts w:cstheme="minorHAnsi"/>
          <w:b/>
          <w:bCs/>
          <w:u w:val="single"/>
        </w:rPr>
        <w:t>”</w:t>
      </w:r>
    </w:p>
    <w:p w14:paraId="4A95CCEF" w14:textId="77777777" w:rsidR="002B08FB" w:rsidRPr="00FC5177" w:rsidRDefault="002B08FB" w:rsidP="002F136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2CFFC56" w14:textId="77777777" w:rsidR="002B08FB" w:rsidRPr="00FC5177" w:rsidRDefault="002B08FB" w:rsidP="00627B35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627B35" w:rsidRPr="00FC5177" w14:paraId="2F1199DE" w14:textId="77777777" w:rsidTr="009F18E1">
        <w:trPr>
          <w:jc w:val="center"/>
        </w:trPr>
        <w:tc>
          <w:tcPr>
            <w:tcW w:w="1838" w:type="dxa"/>
          </w:tcPr>
          <w:p w14:paraId="5DCC1D7F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7229" w:type="dxa"/>
          </w:tcPr>
          <w:p w14:paraId="35E08C89" w14:textId="1A15CDDD" w:rsidR="00627B35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</w:pPr>
            <w:r w:rsidRP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Zakres tematyczny dzień I – forma stacjonarna</w:t>
            </w:r>
            <w:r w:rsidR="002F136D" w:rsidRP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973EFB" w:rsidRPr="00973EFB"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  <w:t>(6h)</w:t>
            </w:r>
          </w:p>
          <w:p w14:paraId="51D843A5" w14:textId="28130AF3" w:rsidR="00973EFB" w:rsidRPr="00973EFB" w:rsidRDefault="00973EFB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20.11.2023</w:t>
            </w:r>
          </w:p>
          <w:p w14:paraId="7A948725" w14:textId="43B5BD1B" w:rsidR="002F136D" w:rsidRPr="00973EFB" w:rsidRDefault="00A3173F" w:rsidP="006634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3EFB">
              <w:rPr>
                <w:rFonts w:cstheme="minorHAnsi"/>
                <w:sz w:val="20"/>
                <w:szCs w:val="20"/>
              </w:rPr>
              <w:t xml:space="preserve">Część I: </w:t>
            </w:r>
            <w:r w:rsidR="002F136D" w:rsidRPr="00973EFB">
              <w:rPr>
                <w:rFonts w:cstheme="minorHAnsi"/>
                <w:sz w:val="20"/>
                <w:szCs w:val="20"/>
              </w:rPr>
              <w:t>Ekonomia i rynek rezultatów działania uczelni</w:t>
            </w:r>
          </w:p>
        </w:tc>
      </w:tr>
      <w:tr w:rsidR="00627B35" w:rsidRPr="00FC5177" w14:paraId="78765025" w14:textId="77777777" w:rsidTr="009F18E1">
        <w:trPr>
          <w:jc w:val="center"/>
        </w:trPr>
        <w:tc>
          <w:tcPr>
            <w:tcW w:w="1838" w:type="dxa"/>
          </w:tcPr>
          <w:p w14:paraId="5148A434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6AD02E76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9.00 – 9.15</w:t>
            </w:r>
          </w:p>
          <w:p w14:paraId="4F936153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4097BC0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5ADD6358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Test sprawdzający (</w:t>
            </w:r>
            <w:proofErr w:type="spellStart"/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pre</w:t>
            </w:r>
            <w:proofErr w:type="spellEnd"/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 xml:space="preserve"> test)</w:t>
            </w:r>
          </w:p>
          <w:p w14:paraId="7A3904B3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627B35" w:rsidRPr="00FC5177" w14:paraId="261339F2" w14:textId="77777777" w:rsidTr="009F18E1">
        <w:trPr>
          <w:trHeight w:val="508"/>
          <w:jc w:val="center"/>
        </w:trPr>
        <w:tc>
          <w:tcPr>
            <w:tcW w:w="1838" w:type="dxa"/>
          </w:tcPr>
          <w:p w14:paraId="6DED84DD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4C0F0201" w14:textId="77777777" w:rsidR="00627B35" w:rsidRPr="00FC5177" w:rsidRDefault="00627B35" w:rsidP="0066344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– 11.00</w:t>
            </w:r>
          </w:p>
        </w:tc>
        <w:tc>
          <w:tcPr>
            <w:tcW w:w="7229" w:type="dxa"/>
            <w:vAlign w:val="center"/>
          </w:tcPr>
          <w:p w14:paraId="2C7D41EE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Uczelnie wyższe jako uczestnik rynku i ich produkty – gospodarka oparta na wiedzy</w:t>
            </w:r>
          </w:p>
          <w:p w14:paraId="5C571EFA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Preinkubacja</w:t>
            </w:r>
            <w:proofErr w:type="spellEnd"/>
            <w:r w:rsidRPr="00FC5177">
              <w:rPr>
                <w:rFonts w:cstheme="minorHAnsi"/>
                <w:sz w:val="20"/>
                <w:szCs w:val="20"/>
              </w:rPr>
              <w:t xml:space="preserve"> oczami ducha rynku </w:t>
            </w:r>
          </w:p>
          <w:p w14:paraId="76CCB39B" w14:textId="35D28199" w:rsidR="00627B35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lastRenderedPageBreak/>
              <w:t>Pomysł, innowacja oraz ich wartość na rynku – monopol na innowację a ich wartość</w:t>
            </w:r>
          </w:p>
        </w:tc>
      </w:tr>
      <w:tr w:rsidR="00627B35" w:rsidRPr="00FC5177" w14:paraId="52260A76" w14:textId="77777777" w:rsidTr="009F18E1">
        <w:trPr>
          <w:trHeight w:val="228"/>
          <w:jc w:val="center"/>
        </w:trPr>
        <w:tc>
          <w:tcPr>
            <w:tcW w:w="1838" w:type="dxa"/>
          </w:tcPr>
          <w:p w14:paraId="4AA2BD79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lastRenderedPageBreak/>
              <w:t>11.00 – 11.15</w:t>
            </w:r>
          </w:p>
        </w:tc>
        <w:tc>
          <w:tcPr>
            <w:tcW w:w="7229" w:type="dxa"/>
          </w:tcPr>
          <w:p w14:paraId="604BAC83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Przerwa</w:t>
            </w:r>
          </w:p>
        </w:tc>
      </w:tr>
      <w:tr w:rsidR="00627B35" w:rsidRPr="00FC5177" w14:paraId="0036413B" w14:textId="77777777" w:rsidTr="009F18E1">
        <w:trPr>
          <w:trHeight w:val="576"/>
          <w:jc w:val="center"/>
        </w:trPr>
        <w:tc>
          <w:tcPr>
            <w:tcW w:w="1838" w:type="dxa"/>
          </w:tcPr>
          <w:p w14:paraId="186C27C9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083F1879" w14:textId="77777777" w:rsidR="00627B35" w:rsidRPr="00FC5177" w:rsidRDefault="00627B35" w:rsidP="00663449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– 13.00</w:t>
            </w:r>
          </w:p>
        </w:tc>
        <w:tc>
          <w:tcPr>
            <w:tcW w:w="7229" w:type="dxa"/>
            <w:vAlign w:val="center"/>
          </w:tcPr>
          <w:p w14:paraId="72C5D7E0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Innowacja jako produkt – prawa i quasi-prawa do innowacji</w:t>
            </w:r>
          </w:p>
          <w:p w14:paraId="2AF7AAEE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Funkcja praw wyłącznych do innowacji jako element konkurencyjności przedsięwzięcia</w:t>
            </w:r>
          </w:p>
          <w:p w14:paraId="7A653E5B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Poszczególne prawa i ich funkcje na rynku</w:t>
            </w:r>
          </w:p>
          <w:p w14:paraId="1916175B" w14:textId="77777777" w:rsidR="002F136D" w:rsidRPr="00FC5177" w:rsidRDefault="002F136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Know-how</w:t>
            </w:r>
          </w:p>
          <w:p w14:paraId="0B5B8A0B" w14:textId="77777777" w:rsidR="0007381D" w:rsidRPr="00FC5177" w:rsidRDefault="0007381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Poszczególne prawa i ich funkcje na rynku</w:t>
            </w:r>
          </w:p>
          <w:p w14:paraId="1FB2044C" w14:textId="041C1BDA" w:rsidR="0007381D" w:rsidRPr="00FC5177" w:rsidRDefault="0007381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Know-how</w:t>
            </w:r>
          </w:p>
          <w:p w14:paraId="779A9440" w14:textId="77777777" w:rsidR="00627B35" w:rsidRPr="00FC5177" w:rsidRDefault="00627B35" w:rsidP="00663449">
            <w:pPr>
              <w:spacing w:after="0" w:line="240" w:lineRule="auto"/>
              <w:ind w:left="720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627B35" w:rsidRPr="00FC5177" w14:paraId="0B3C762E" w14:textId="77777777" w:rsidTr="009F18E1">
        <w:trPr>
          <w:jc w:val="center"/>
        </w:trPr>
        <w:tc>
          <w:tcPr>
            <w:tcW w:w="1838" w:type="dxa"/>
          </w:tcPr>
          <w:p w14:paraId="3C713027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13.00 – 13.15</w:t>
            </w:r>
          </w:p>
        </w:tc>
        <w:tc>
          <w:tcPr>
            <w:tcW w:w="7229" w:type="dxa"/>
          </w:tcPr>
          <w:p w14:paraId="5D511917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Przerwa</w:t>
            </w:r>
          </w:p>
        </w:tc>
      </w:tr>
      <w:tr w:rsidR="00627B35" w:rsidRPr="00FC5177" w14:paraId="495D5160" w14:textId="77777777" w:rsidTr="009F18E1">
        <w:trPr>
          <w:jc w:val="center"/>
        </w:trPr>
        <w:tc>
          <w:tcPr>
            <w:tcW w:w="1838" w:type="dxa"/>
          </w:tcPr>
          <w:p w14:paraId="298E68A0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57509884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13.15 – 14.00</w:t>
            </w:r>
          </w:p>
          <w:p w14:paraId="49F7EA5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69BE9AA9" w14:textId="23BC3606" w:rsidR="0007381D" w:rsidRPr="00973EFB" w:rsidRDefault="00A3173F" w:rsidP="006634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3EFB">
              <w:rPr>
                <w:rFonts w:cstheme="minorHAnsi"/>
                <w:sz w:val="20"/>
                <w:szCs w:val="20"/>
              </w:rPr>
              <w:t xml:space="preserve">Część II </w:t>
            </w:r>
            <w:r w:rsidR="0007381D" w:rsidRPr="00973EFB">
              <w:rPr>
                <w:rFonts w:cstheme="minorHAnsi"/>
                <w:sz w:val="20"/>
                <w:szCs w:val="20"/>
              </w:rPr>
              <w:t>Ocena formalna i merytoryczna pomysłów</w:t>
            </w:r>
          </w:p>
          <w:p w14:paraId="2BA11846" w14:textId="77777777" w:rsidR="0007381D" w:rsidRPr="00FC5177" w:rsidRDefault="0007381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Istota merytoryczna pomysłu</w:t>
            </w:r>
          </w:p>
          <w:p w14:paraId="5E2CF02C" w14:textId="77777777" w:rsidR="0007381D" w:rsidRPr="00FC5177" w:rsidRDefault="0007381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Ocena rynkowa (otoczenie rynkowe)</w:t>
            </w:r>
          </w:p>
          <w:p w14:paraId="7D06B168" w14:textId="77777777" w:rsidR="0007381D" w:rsidRPr="00FC5177" w:rsidRDefault="0007381D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Dokumentacja procesu tworzenia i przyszłych ścieżek</w:t>
            </w:r>
          </w:p>
          <w:p w14:paraId="0D77D61A" w14:textId="77777777" w:rsidR="00627B35" w:rsidRPr="00FC5177" w:rsidRDefault="00627B35" w:rsidP="00663449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1A506048" w14:textId="77777777" w:rsidR="00FC5177" w:rsidRPr="00FC5177" w:rsidRDefault="00FC5177" w:rsidP="00627B35">
      <w:pPr>
        <w:tabs>
          <w:tab w:val="left" w:pos="1170"/>
        </w:tabs>
        <w:rPr>
          <w:rFonts w:cstheme="minorHAnsi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627B35" w:rsidRPr="00FC5177" w14:paraId="1C82F837" w14:textId="77777777" w:rsidTr="009F18E1">
        <w:trPr>
          <w:jc w:val="center"/>
        </w:trPr>
        <w:tc>
          <w:tcPr>
            <w:tcW w:w="1838" w:type="dxa"/>
          </w:tcPr>
          <w:p w14:paraId="6F036C42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7229" w:type="dxa"/>
          </w:tcPr>
          <w:p w14:paraId="1C9A38A3" w14:textId="053D81B1" w:rsidR="00973EFB" w:rsidRPr="00FC5177" w:rsidRDefault="00627B35" w:rsidP="00973EF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Zakres tematyczny dzień II – forma online</w:t>
            </w:r>
            <w:r w:rsid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973EFB" w:rsidRPr="00973EFB"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  <w:t>(2h)</w:t>
            </w:r>
          </w:p>
          <w:p w14:paraId="715D1F34" w14:textId="16B4699D" w:rsidR="00354314" w:rsidRPr="00FC5177" w:rsidRDefault="00973EFB" w:rsidP="00973EF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21.11.2023</w:t>
            </w:r>
          </w:p>
        </w:tc>
      </w:tr>
      <w:tr w:rsidR="00627B35" w:rsidRPr="00FC5177" w14:paraId="633D3FFB" w14:textId="77777777" w:rsidTr="009F18E1">
        <w:trPr>
          <w:jc w:val="center"/>
        </w:trPr>
        <w:tc>
          <w:tcPr>
            <w:tcW w:w="1838" w:type="dxa"/>
          </w:tcPr>
          <w:p w14:paraId="6779263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2DBC6D84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 xml:space="preserve">9.00 </w:t>
            </w:r>
          </w:p>
          <w:p w14:paraId="30C230C1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24D520C0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1F5627EA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Logowanie do systemu Zoom Meeting</w:t>
            </w:r>
          </w:p>
          <w:p w14:paraId="4745FE65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</w:tr>
      <w:tr w:rsidR="00627B35" w:rsidRPr="00FC5177" w14:paraId="3EBFBD2F" w14:textId="77777777" w:rsidTr="009F18E1">
        <w:trPr>
          <w:jc w:val="center"/>
        </w:trPr>
        <w:tc>
          <w:tcPr>
            <w:tcW w:w="1838" w:type="dxa"/>
          </w:tcPr>
          <w:p w14:paraId="3FCC717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212A2160" w14:textId="77777777" w:rsidR="00627B35" w:rsidRPr="00FC5177" w:rsidRDefault="00627B35" w:rsidP="0066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9.00– 10.30</w:t>
            </w:r>
          </w:p>
        </w:tc>
        <w:tc>
          <w:tcPr>
            <w:tcW w:w="7229" w:type="dxa"/>
            <w:vAlign w:val="center"/>
          </w:tcPr>
          <w:p w14:paraId="60D085D3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Kwestie własnościowe – przeszłe, stan obecny i przyszłe</w:t>
            </w:r>
          </w:p>
          <w:p w14:paraId="3AAACF30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Ochrona przed działalnością konkurencyjną i ochrona przewagi rynkowej</w:t>
            </w:r>
          </w:p>
          <w:p w14:paraId="45DB2E9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Budowanie autorskich metod oceny rynkowej i ich elementy</w:t>
            </w:r>
          </w:p>
          <w:p w14:paraId="0498367F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Potencjał wsparcia zewnętrznego – eksperckiego, infrastrukturalnego i inwestycyjnego</w:t>
            </w:r>
          </w:p>
          <w:p w14:paraId="5E6F6A78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Elementy wyceny innowacji na etapie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preinkubacji</w:t>
            </w:r>
            <w:proofErr w:type="spellEnd"/>
          </w:p>
          <w:p w14:paraId="7354709B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Mechanizmy analizy rynkowej na przykładzie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Busines</w:t>
            </w:r>
            <w:proofErr w:type="spellEnd"/>
            <w:r w:rsidRPr="00FC5177">
              <w:rPr>
                <w:rFonts w:cstheme="minorHAnsi"/>
                <w:sz w:val="20"/>
                <w:szCs w:val="20"/>
              </w:rPr>
              <w:t xml:space="preserve"> Model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Canvas</w:t>
            </w:r>
            <w:proofErr w:type="spellEnd"/>
          </w:p>
          <w:p w14:paraId="684F215C" w14:textId="77777777" w:rsidR="00627B35" w:rsidRPr="00FC5177" w:rsidRDefault="00627B35" w:rsidP="00663449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048376A0" w14:textId="77777777" w:rsidR="00FC5177" w:rsidRPr="00FC5177" w:rsidRDefault="00FC5177" w:rsidP="00627B35">
      <w:pPr>
        <w:tabs>
          <w:tab w:val="left" w:pos="960"/>
        </w:tabs>
        <w:rPr>
          <w:rFonts w:cstheme="minorHAnsi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627B35" w:rsidRPr="00FC5177" w14:paraId="64A5D6D4" w14:textId="77777777" w:rsidTr="009F18E1">
        <w:trPr>
          <w:jc w:val="center"/>
        </w:trPr>
        <w:tc>
          <w:tcPr>
            <w:tcW w:w="1838" w:type="dxa"/>
          </w:tcPr>
          <w:p w14:paraId="3AC38247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7229" w:type="dxa"/>
          </w:tcPr>
          <w:p w14:paraId="3201F5CC" w14:textId="0F918FA3" w:rsidR="00EF6510" w:rsidRDefault="00627B35" w:rsidP="00973EFB">
            <w:pPr>
              <w:spacing w:after="0" w:line="240" w:lineRule="auto"/>
              <w:jc w:val="center"/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Zakres tematyczny dzień III – forma stacjonarna</w:t>
            </w:r>
            <w:r w:rsid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973EFB" w:rsidRPr="00973EFB"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  <w:t>(6h)</w:t>
            </w:r>
          </w:p>
          <w:p w14:paraId="5D682624" w14:textId="3C37BBD9" w:rsidR="00973EFB" w:rsidRPr="00973EFB" w:rsidRDefault="00973EFB" w:rsidP="00973EFB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27.11.2023</w:t>
            </w:r>
          </w:p>
          <w:p w14:paraId="103F6BE7" w14:textId="77777777" w:rsidR="00EF6510" w:rsidRPr="00973EFB" w:rsidRDefault="00EF6510" w:rsidP="006634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3EFB">
              <w:rPr>
                <w:rFonts w:cstheme="minorHAnsi"/>
                <w:sz w:val="20"/>
                <w:szCs w:val="20"/>
              </w:rPr>
              <w:t>Ocena formalna i merytoryczna pomysłów</w:t>
            </w:r>
          </w:p>
          <w:p w14:paraId="7969A32C" w14:textId="77777777" w:rsidR="00EF6510" w:rsidRPr="00FC5177" w:rsidRDefault="00EF6510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27B35" w:rsidRPr="00FC5177" w14:paraId="31038445" w14:textId="77777777" w:rsidTr="009F18E1">
        <w:trPr>
          <w:jc w:val="center"/>
        </w:trPr>
        <w:tc>
          <w:tcPr>
            <w:tcW w:w="1838" w:type="dxa"/>
          </w:tcPr>
          <w:p w14:paraId="492F68FE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3ADBBA48" w14:textId="77777777" w:rsidR="00627B35" w:rsidRPr="00FC5177" w:rsidRDefault="00627B35" w:rsidP="0066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9.00– 11.00</w:t>
            </w:r>
          </w:p>
          <w:p w14:paraId="1A86261D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5AEE1785" w14:textId="77777777" w:rsidR="001C3DFA" w:rsidRPr="00FC5177" w:rsidRDefault="001C3DFA" w:rsidP="00663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EFB">
              <w:rPr>
                <w:rFonts w:cstheme="minorHAnsi"/>
                <w:b/>
                <w:bCs/>
                <w:sz w:val="20"/>
                <w:szCs w:val="20"/>
              </w:rPr>
              <w:t xml:space="preserve">Część III: Mechanizmy podnoszenia gotowości rynkowej, gotowości zespołowej oraz formalnej wśród uczestników programu </w:t>
            </w:r>
            <w:proofErr w:type="spellStart"/>
            <w:r w:rsidRPr="00973EFB">
              <w:rPr>
                <w:rFonts w:cstheme="minorHAnsi"/>
                <w:b/>
                <w:bCs/>
                <w:sz w:val="20"/>
                <w:szCs w:val="20"/>
              </w:rPr>
              <w:t>preinkubacyjnego</w:t>
            </w:r>
            <w:proofErr w:type="spellEnd"/>
          </w:p>
          <w:p w14:paraId="7B092088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Kluczowe elementy projektu w fazie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preinkubacji</w:t>
            </w:r>
            <w:proofErr w:type="spellEnd"/>
          </w:p>
          <w:p w14:paraId="2831EBBB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Zespół i relacje wewnętrzne członków zespołu</w:t>
            </w:r>
          </w:p>
          <w:p w14:paraId="1E2D352F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Zarządzanie projektem, wyznaczanie celów</w:t>
            </w:r>
          </w:p>
          <w:p w14:paraId="475E1428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Wiedza i rezultaty – własność</w:t>
            </w:r>
          </w:p>
          <w:p w14:paraId="7F381254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Dokumentacja prac i rezultatów</w:t>
            </w:r>
          </w:p>
          <w:p w14:paraId="25240B84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Proof of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concept</w:t>
            </w:r>
            <w:proofErr w:type="spellEnd"/>
            <w:r w:rsidRPr="00FC5177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miniwdrożenia</w:t>
            </w:r>
            <w:proofErr w:type="spellEnd"/>
          </w:p>
          <w:p w14:paraId="72DA891D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Właściwa oferta rynkowa – folder projektu, dokumentacja, opinie, referencje</w:t>
            </w:r>
          </w:p>
          <w:p w14:paraId="2770E4BA" w14:textId="44CB0649" w:rsidR="00627B35" w:rsidRPr="00FC5177" w:rsidRDefault="001C3DFA" w:rsidP="00663449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C5177">
              <w:rPr>
                <w:rFonts w:cstheme="minorHAnsi"/>
                <w:sz w:val="20"/>
                <w:szCs w:val="20"/>
              </w:rPr>
              <w:t>Organizacja formalna przedsięwzięcia i jej stadia</w:t>
            </w:r>
          </w:p>
        </w:tc>
      </w:tr>
      <w:tr w:rsidR="00627B35" w:rsidRPr="00FC5177" w14:paraId="78E5CDFC" w14:textId="77777777" w:rsidTr="009F18E1">
        <w:trPr>
          <w:trHeight w:val="228"/>
          <w:jc w:val="center"/>
        </w:trPr>
        <w:tc>
          <w:tcPr>
            <w:tcW w:w="1838" w:type="dxa"/>
          </w:tcPr>
          <w:p w14:paraId="6EF61697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11.00 – 11.15</w:t>
            </w:r>
          </w:p>
        </w:tc>
        <w:tc>
          <w:tcPr>
            <w:tcW w:w="7229" w:type="dxa"/>
          </w:tcPr>
          <w:p w14:paraId="71CDA2A7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Przerwa</w:t>
            </w:r>
          </w:p>
        </w:tc>
      </w:tr>
      <w:tr w:rsidR="00627B35" w:rsidRPr="00FC5177" w14:paraId="301956DD" w14:textId="77777777" w:rsidTr="009F18E1">
        <w:trPr>
          <w:trHeight w:val="752"/>
          <w:jc w:val="center"/>
        </w:trPr>
        <w:tc>
          <w:tcPr>
            <w:tcW w:w="1838" w:type="dxa"/>
          </w:tcPr>
          <w:p w14:paraId="231C3D5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0D6A6277" w14:textId="77777777" w:rsidR="00627B35" w:rsidRPr="00FC5177" w:rsidRDefault="00627B35" w:rsidP="00663449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– 13.00</w:t>
            </w:r>
          </w:p>
        </w:tc>
        <w:tc>
          <w:tcPr>
            <w:tcW w:w="7229" w:type="dxa"/>
            <w:vAlign w:val="center"/>
          </w:tcPr>
          <w:p w14:paraId="20CCDA59" w14:textId="77777777" w:rsidR="001C3DFA" w:rsidRPr="00FC5177" w:rsidRDefault="001C3DFA" w:rsidP="00663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EFB">
              <w:rPr>
                <w:rFonts w:cstheme="minorHAnsi"/>
                <w:b/>
                <w:bCs/>
                <w:sz w:val="20"/>
                <w:szCs w:val="20"/>
              </w:rPr>
              <w:t>Część IV: Metody aktywizacji zespołów naukowych oraz studenckich</w:t>
            </w:r>
          </w:p>
          <w:p w14:paraId="6DE14193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Jak odczarować startupy? Statystyki inkubacji i komercjalizacji na uczelniach i nie tylko</w:t>
            </w:r>
          </w:p>
          <w:p w14:paraId="759D9BE9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Pasja – pomysł – pieniądze. Droga od pomysłu do produktu</w:t>
            </w:r>
          </w:p>
          <w:p w14:paraId="3A732F0F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Szkolenia i warsztaty (dotyczące projektów i komercjalizacji</w:t>
            </w:r>
          </w:p>
          <w:p w14:paraId="6FE11E33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Projekty zalążkowe aktywizujące grupy – wyławianie projektów</w:t>
            </w:r>
          </w:p>
          <w:p w14:paraId="2A507CDF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Wsparcie eksperckie (broker technologii, specjalista z branży, menedżer projektu prawnik itp.)</w:t>
            </w:r>
          </w:p>
          <w:p w14:paraId="6CD331A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Wsparcie w ustalaniu celów dla przedsięwzięcia</w:t>
            </w:r>
          </w:p>
          <w:p w14:paraId="45502E9F" w14:textId="7D25C2AA" w:rsidR="00627B35" w:rsidRPr="00FC5177" w:rsidRDefault="001C3DFA" w:rsidP="00663449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C5177">
              <w:rPr>
                <w:rFonts w:cstheme="minorHAnsi"/>
                <w:sz w:val="20"/>
                <w:szCs w:val="20"/>
              </w:rPr>
              <w:t>Działalność naukowa vs. działalność komercyjna</w:t>
            </w:r>
          </w:p>
        </w:tc>
      </w:tr>
      <w:tr w:rsidR="00627B35" w:rsidRPr="00FC5177" w14:paraId="3BBD3B23" w14:textId="77777777" w:rsidTr="009F18E1">
        <w:trPr>
          <w:jc w:val="center"/>
        </w:trPr>
        <w:tc>
          <w:tcPr>
            <w:tcW w:w="1838" w:type="dxa"/>
          </w:tcPr>
          <w:p w14:paraId="5726329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13.00 – 13.15</w:t>
            </w:r>
          </w:p>
        </w:tc>
        <w:tc>
          <w:tcPr>
            <w:tcW w:w="7229" w:type="dxa"/>
          </w:tcPr>
          <w:p w14:paraId="6F70215F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Przerwa</w:t>
            </w:r>
          </w:p>
        </w:tc>
      </w:tr>
      <w:tr w:rsidR="00627B35" w:rsidRPr="00FC5177" w14:paraId="40276D62" w14:textId="77777777" w:rsidTr="009F18E1">
        <w:trPr>
          <w:jc w:val="center"/>
        </w:trPr>
        <w:tc>
          <w:tcPr>
            <w:tcW w:w="1838" w:type="dxa"/>
          </w:tcPr>
          <w:p w14:paraId="659290D8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42CB9439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13.15 – 14.00</w:t>
            </w:r>
          </w:p>
          <w:p w14:paraId="17021BD0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</w:tcPr>
          <w:p w14:paraId="3FEC9C19" w14:textId="02C11D24" w:rsidR="001C3DFA" w:rsidRPr="00FC5177" w:rsidRDefault="001C3DFA" w:rsidP="00663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EFB">
              <w:rPr>
                <w:rFonts w:cstheme="minorHAnsi"/>
                <w:b/>
                <w:bCs/>
                <w:sz w:val="20"/>
                <w:szCs w:val="20"/>
              </w:rPr>
              <w:t>Cz</w:t>
            </w:r>
            <w:r w:rsidR="00973EFB" w:rsidRPr="00973EFB">
              <w:rPr>
                <w:rFonts w:cstheme="minorHAnsi"/>
                <w:b/>
                <w:bCs/>
                <w:sz w:val="20"/>
                <w:szCs w:val="20"/>
              </w:rPr>
              <w:t>ę</w:t>
            </w:r>
            <w:r w:rsidRPr="00973EFB">
              <w:rPr>
                <w:rFonts w:cstheme="minorHAnsi"/>
                <w:b/>
                <w:bCs/>
                <w:sz w:val="20"/>
                <w:szCs w:val="20"/>
              </w:rPr>
              <w:t xml:space="preserve">ść V: Pozyskiwanie finansowania oraz partnerów do realizacji procesów </w:t>
            </w:r>
            <w:proofErr w:type="spellStart"/>
            <w:r w:rsidRPr="00973EFB">
              <w:rPr>
                <w:rFonts w:cstheme="minorHAnsi"/>
                <w:b/>
                <w:bCs/>
                <w:sz w:val="20"/>
                <w:szCs w:val="20"/>
              </w:rPr>
              <w:t>preinkubacji</w:t>
            </w:r>
            <w:proofErr w:type="spellEnd"/>
            <w:r w:rsidRPr="00973EFB">
              <w:rPr>
                <w:rFonts w:cstheme="minorHAnsi"/>
                <w:b/>
                <w:bCs/>
                <w:sz w:val="20"/>
                <w:szCs w:val="20"/>
              </w:rPr>
              <w:t xml:space="preserve"> realizowanych w warunkach szkolnictwa wyższego</w:t>
            </w:r>
          </w:p>
          <w:p w14:paraId="732D308A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Rodzaje wsparcia przedsięwzięć – merytoryczne, infrastrukturalne, finansowe</w:t>
            </w:r>
          </w:p>
          <w:p w14:paraId="27AC0696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Zakres wsparcia własnego uczelni – organizacyjne, merytoryczne i finansowe</w:t>
            </w:r>
          </w:p>
          <w:p w14:paraId="0D856410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Środki publiczne w projektach a organizacja i rozwój projektów</w:t>
            </w:r>
          </w:p>
          <w:p w14:paraId="515C7CCC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Różne modele inwestycyjne</w:t>
            </w:r>
          </w:p>
          <w:p w14:paraId="642C86C8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Kiedy założyć spółkę i jakie to ma znaczenie dla inwestycji?</w:t>
            </w:r>
          </w:p>
          <w:p w14:paraId="1B3B9D58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Czy prawa własności intelektualnej mogą być substytutem </w:t>
            </w:r>
            <w:proofErr w:type="gramStart"/>
            <w:r w:rsidRPr="00FC5177">
              <w:rPr>
                <w:rFonts w:cstheme="minorHAnsi"/>
                <w:sz w:val="20"/>
                <w:szCs w:val="20"/>
              </w:rPr>
              <w:t>spółki</w:t>
            </w:r>
            <w:proofErr w:type="gramEnd"/>
            <w:r w:rsidRPr="00FC5177">
              <w:rPr>
                <w:rFonts w:cstheme="minorHAnsi"/>
                <w:sz w:val="20"/>
                <w:szCs w:val="20"/>
              </w:rPr>
              <w:t xml:space="preserve"> a jeśli tak to w jakich warunkach?</w:t>
            </w:r>
          </w:p>
          <w:p w14:paraId="59100804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Oferta technologiczna i jej znaczenie </w:t>
            </w:r>
          </w:p>
          <w:p w14:paraId="5710737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Poszukiwanie partnera i prezentacja oferty – jak chronić przedsięwzięcie i jak negocjować by pozostać konkurencyjnym</w:t>
            </w:r>
          </w:p>
          <w:p w14:paraId="46F1AA84" w14:textId="1209E618" w:rsidR="00627B35" w:rsidRPr="00FC5177" w:rsidRDefault="00627B35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75F5940" w14:textId="77777777" w:rsidR="00663449" w:rsidRPr="00FC5177" w:rsidRDefault="00663449" w:rsidP="00627B35">
      <w:pPr>
        <w:tabs>
          <w:tab w:val="left" w:pos="960"/>
        </w:tabs>
        <w:rPr>
          <w:rFonts w:cstheme="minorHAnsi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229"/>
      </w:tblGrid>
      <w:tr w:rsidR="00627B35" w:rsidRPr="00FC5177" w14:paraId="10EF23AA" w14:textId="77777777" w:rsidTr="009F18E1">
        <w:trPr>
          <w:jc w:val="center"/>
        </w:trPr>
        <w:tc>
          <w:tcPr>
            <w:tcW w:w="1838" w:type="dxa"/>
          </w:tcPr>
          <w:p w14:paraId="5818B844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Godziny zajęć</w:t>
            </w:r>
          </w:p>
        </w:tc>
        <w:tc>
          <w:tcPr>
            <w:tcW w:w="7229" w:type="dxa"/>
          </w:tcPr>
          <w:p w14:paraId="29410754" w14:textId="77777777" w:rsidR="00627B35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Zakres tematyczny dzień IV – forma online</w:t>
            </w:r>
            <w:r w:rsid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 xml:space="preserve"> </w:t>
            </w:r>
            <w:r w:rsidR="00973EFB" w:rsidRPr="00973EFB">
              <w:rPr>
                <w:rFonts w:eastAsia="Calibri" w:cstheme="minorHAnsi"/>
                <w:bCs/>
                <w:i/>
                <w:sz w:val="20"/>
                <w:szCs w:val="20"/>
                <w:lang w:eastAsia="pl-PL"/>
              </w:rPr>
              <w:t>(2h)</w:t>
            </w:r>
          </w:p>
          <w:p w14:paraId="4761E085" w14:textId="11743553" w:rsidR="00973EFB" w:rsidRPr="00973EFB" w:rsidRDefault="00973EFB" w:rsidP="00663449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973EFB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28.11.2023</w:t>
            </w:r>
          </w:p>
        </w:tc>
      </w:tr>
      <w:tr w:rsidR="00627B35" w:rsidRPr="00FC5177" w14:paraId="2779D3A7" w14:textId="77777777" w:rsidTr="009F18E1">
        <w:trPr>
          <w:jc w:val="center"/>
        </w:trPr>
        <w:tc>
          <w:tcPr>
            <w:tcW w:w="1838" w:type="dxa"/>
          </w:tcPr>
          <w:p w14:paraId="4137DFF7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1797CAD8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 xml:space="preserve">9.00 </w:t>
            </w:r>
          </w:p>
        </w:tc>
        <w:tc>
          <w:tcPr>
            <w:tcW w:w="7229" w:type="dxa"/>
          </w:tcPr>
          <w:p w14:paraId="354D7837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7809B536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Logowanie do systemu Zoom Meeting</w:t>
            </w:r>
          </w:p>
        </w:tc>
      </w:tr>
      <w:tr w:rsidR="00627B35" w:rsidRPr="00FC5177" w14:paraId="5189642A" w14:textId="77777777" w:rsidTr="009F18E1">
        <w:trPr>
          <w:jc w:val="center"/>
        </w:trPr>
        <w:tc>
          <w:tcPr>
            <w:tcW w:w="1838" w:type="dxa"/>
          </w:tcPr>
          <w:p w14:paraId="07B96B0A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6F4C090A" w14:textId="77777777" w:rsidR="00627B35" w:rsidRPr="00FC5177" w:rsidRDefault="00627B35" w:rsidP="00663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9.00– 10.15</w:t>
            </w:r>
          </w:p>
        </w:tc>
        <w:tc>
          <w:tcPr>
            <w:tcW w:w="7229" w:type="dxa"/>
            <w:vAlign w:val="center"/>
          </w:tcPr>
          <w:p w14:paraId="7D94E1BC" w14:textId="77777777" w:rsidR="001C3DFA" w:rsidRPr="00FC5177" w:rsidRDefault="001C3DFA" w:rsidP="0066344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73EFB">
              <w:rPr>
                <w:rFonts w:cstheme="minorHAnsi"/>
                <w:b/>
                <w:bCs/>
                <w:sz w:val="20"/>
                <w:szCs w:val="20"/>
              </w:rPr>
              <w:t xml:space="preserve">Część VI: Regulamin </w:t>
            </w:r>
            <w:proofErr w:type="spellStart"/>
            <w:r w:rsidRPr="00973EFB">
              <w:rPr>
                <w:rFonts w:cstheme="minorHAnsi"/>
                <w:b/>
                <w:bCs/>
                <w:sz w:val="20"/>
                <w:szCs w:val="20"/>
              </w:rPr>
              <w:t>preinkubacji</w:t>
            </w:r>
            <w:proofErr w:type="spellEnd"/>
          </w:p>
          <w:p w14:paraId="53A4E30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Słowo o funkcjonowaniu regulaminów (na uczelniach wyższych, zwłaszcza w transferze technologii)</w:t>
            </w:r>
          </w:p>
          <w:p w14:paraId="77A7705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Cele i zamierzone działanie regulaminu</w:t>
            </w:r>
          </w:p>
          <w:p w14:paraId="6D8EAFA5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Od kiedy zaczyna się regulaminowa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preinkubacja</w:t>
            </w:r>
            <w:proofErr w:type="spellEnd"/>
            <w:r w:rsidRPr="00FC5177">
              <w:rPr>
                <w:rFonts w:cstheme="minorHAnsi"/>
                <w:sz w:val="20"/>
                <w:szCs w:val="20"/>
              </w:rPr>
              <w:t xml:space="preserve"> i kiedy się kończy</w:t>
            </w:r>
          </w:p>
          <w:p w14:paraId="15F5438E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Regulamin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preinkubacji</w:t>
            </w:r>
            <w:proofErr w:type="spellEnd"/>
            <w:r w:rsidRPr="00FC5177">
              <w:rPr>
                <w:rFonts w:cstheme="minorHAnsi"/>
                <w:sz w:val="20"/>
                <w:szCs w:val="20"/>
              </w:rPr>
              <w:t>: prawa, obowiązki a dobre praktyki i zalecenia</w:t>
            </w:r>
          </w:p>
          <w:p w14:paraId="7D2D66BD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>Jak tworzyć regulamin?</w:t>
            </w:r>
          </w:p>
          <w:p w14:paraId="51CB5DCA" w14:textId="77777777" w:rsidR="001C3DFA" w:rsidRPr="00FC5177" w:rsidRDefault="001C3DFA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5177">
              <w:rPr>
                <w:rFonts w:cstheme="minorHAnsi"/>
                <w:sz w:val="20"/>
                <w:szCs w:val="20"/>
              </w:rPr>
              <w:t xml:space="preserve">Warsztaty dot. potrzeb w zakresie regulaminu </w:t>
            </w:r>
            <w:proofErr w:type="spellStart"/>
            <w:r w:rsidRPr="00FC5177">
              <w:rPr>
                <w:rFonts w:cstheme="minorHAnsi"/>
                <w:sz w:val="20"/>
                <w:szCs w:val="20"/>
              </w:rPr>
              <w:t>preinkubacji</w:t>
            </w:r>
            <w:proofErr w:type="spellEnd"/>
          </w:p>
          <w:p w14:paraId="5303BD7E" w14:textId="77777777" w:rsidR="00627B35" w:rsidRPr="00FC5177" w:rsidRDefault="00627B35" w:rsidP="006634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7B35" w:rsidRPr="00FC5177" w14:paraId="02370A0F" w14:textId="77777777" w:rsidTr="009F18E1">
        <w:trPr>
          <w:jc w:val="center"/>
        </w:trPr>
        <w:tc>
          <w:tcPr>
            <w:tcW w:w="1838" w:type="dxa"/>
          </w:tcPr>
          <w:p w14:paraId="1ED46D7C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  <w:p w14:paraId="5678F9CC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10.15– 10.30</w:t>
            </w:r>
          </w:p>
          <w:p w14:paraId="7A13F972" w14:textId="77777777" w:rsidR="00627B35" w:rsidRPr="00FC5177" w:rsidRDefault="00627B35" w:rsidP="00663449">
            <w:pPr>
              <w:spacing w:after="0" w:line="240" w:lineRule="auto"/>
              <w:jc w:val="center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229" w:type="dxa"/>
            <w:vAlign w:val="center"/>
          </w:tcPr>
          <w:p w14:paraId="631F80BD" w14:textId="77777777" w:rsidR="00391AA3" w:rsidRPr="00FC5177" w:rsidRDefault="00391AA3" w:rsidP="00663449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</w:p>
          <w:p w14:paraId="4CC1D4FD" w14:textId="322E799C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b/>
                <w:i/>
                <w:sz w:val="20"/>
                <w:szCs w:val="20"/>
                <w:lang w:eastAsia="pl-PL"/>
              </w:rPr>
              <w:t>PODSUMOWANIE, DYSKUSJA, PYTANIA I ODPOWIEDZI</w:t>
            </w:r>
          </w:p>
          <w:p w14:paraId="4314CA99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Test sprawdzający (post test)</w:t>
            </w:r>
          </w:p>
          <w:p w14:paraId="0FAD1D83" w14:textId="77777777" w:rsidR="00627B35" w:rsidRPr="00FC5177" w:rsidRDefault="00627B35" w:rsidP="00663449">
            <w:pPr>
              <w:spacing w:after="0" w:line="240" w:lineRule="auto"/>
              <w:jc w:val="both"/>
              <w:rPr>
                <w:rFonts w:eastAsia="Calibri" w:cstheme="minorHAnsi"/>
                <w:i/>
                <w:sz w:val="20"/>
                <w:szCs w:val="20"/>
                <w:lang w:eastAsia="pl-PL"/>
              </w:rPr>
            </w:pPr>
            <w:r w:rsidRPr="00FC5177">
              <w:rPr>
                <w:rFonts w:eastAsia="Calibri" w:cstheme="minorHAnsi"/>
                <w:i/>
                <w:sz w:val="20"/>
                <w:szCs w:val="20"/>
                <w:lang w:eastAsia="pl-PL"/>
              </w:rPr>
              <w:t>Ankieta podsumowująca szkolenie</w:t>
            </w:r>
          </w:p>
          <w:p w14:paraId="7F51DA77" w14:textId="77777777" w:rsidR="00627B35" w:rsidRPr="00FC5177" w:rsidRDefault="00627B35" w:rsidP="00663449">
            <w:pPr>
              <w:spacing w:after="0" w:line="240" w:lineRule="auto"/>
              <w:ind w:left="720"/>
              <w:contextualSpacing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14899A9F" w14:textId="77777777" w:rsidR="00627B35" w:rsidRPr="00FC5177" w:rsidRDefault="00627B35" w:rsidP="00627B35">
      <w:pPr>
        <w:tabs>
          <w:tab w:val="left" w:pos="960"/>
        </w:tabs>
        <w:rPr>
          <w:rFonts w:cstheme="minorHAnsi"/>
          <w:sz w:val="20"/>
          <w:szCs w:val="20"/>
        </w:rPr>
      </w:pPr>
    </w:p>
    <w:p w14:paraId="2A5D4382" w14:textId="77777777" w:rsidR="004D5D3E" w:rsidRPr="00FC5177" w:rsidRDefault="004D5D3E" w:rsidP="00627B35">
      <w:pPr>
        <w:ind w:firstLine="708"/>
        <w:rPr>
          <w:rFonts w:cstheme="minorHAnsi"/>
          <w:sz w:val="20"/>
          <w:szCs w:val="20"/>
        </w:rPr>
      </w:pPr>
    </w:p>
    <w:sectPr w:rsidR="004D5D3E" w:rsidRPr="00FC5177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A727" w14:textId="77777777" w:rsidR="00F509C8" w:rsidRDefault="00F509C8" w:rsidP="00C57F37">
      <w:pPr>
        <w:spacing w:after="0" w:line="240" w:lineRule="auto"/>
      </w:pPr>
      <w:r>
        <w:separator/>
      </w:r>
    </w:p>
  </w:endnote>
  <w:endnote w:type="continuationSeparator" w:id="0">
    <w:p w14:paraId="4F840890" w14:textId="77777777" w:rsidR="00F509C8" w:rsidRDefault="00F509C8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77F1" w14:textId="77777777" w:rsidR="00F509C8" w:rsidRDefault="00F509C8" w:rsidP="00C57F37">
      <w:pPr>
        <w:spacing w:after="0" w:line="240" w:lineRule="auto"/>
      </w:pPr>
      <w:r>
        <w:separator/>
      </w:r>
    </w:p>
  </w:footnote>
  <w:footnote w:type="continuationSeparator" w:id="0">
    <w:p w14:paraId="55DA8CFD" w14:textId="77777777" w:rsidR="00F509C8" w:rsidRDefault="00F509C8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F509C8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2BA"/>
    <w:multiLevelType w:val="multilevel"/>
    <w:tmpl w:val="EC2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67666"/>
    <w:multiLevelType w:val="multilevel"/>
    <w:tmpl w:val="CCEE44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F03CD"/>
    <w:multiLevelType w:val="hybridMultilevel"/>
    <w:tmpl w:val="0ED8BE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E73C80"/>
    <w:multiLevelType w:val="hybridMultilevel"/>
    <w:tmpl w:val="538C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27A1E"/>
    <w:multiLevelType w:val="multilevel"/>
    <w:tmpl w:val="5D24A06A"/>
    <w:lvl w:ilvl="0">
      <w:start w:val="9"/>
      <w:numFmt w:val="decimal"/>
      <w:lvlText w:val="%1"/>
      <w:lvlJc w:val="left"/>
      <w:pPr>
        <w:ind w:left="390" w:hanging="390"/>
      </w:pPr>
    </w:lvl>
    <w:lvl w:ilvl="1">
      <w:start w:val="15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EFF59F4"/>
    <w:multiLevelType w:val="hybridMultilevel"/>
    <w:tmpl w:val="FE26B44A"/>
    <w:lvl w:ilvl="0" w:tplc="2FD692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1C4E"/>
    <w:multiLevelType w:val="hybridMultilevel"/>
    <w:tmpl w:val="07328D18"/>
    <w:lvl w:ilvl="0" w:tplc="4CEA21E0">
      <w:start w:val="1"/>
      <w:numFmt w:val="bullet"/>
      <w:lvlText w:val="•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02766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46732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4548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08CABA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3C5E60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F05B0C">
      <w:start w:val="1"/>
      <w:numFmt w:val="bullet"/>
      <w:lvlText w:val="•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12CB48">
      <w:start w:val="1"/>
      <w:numFmt w:val="bullet"/>
      <w:lvlText w:val="o"/>
      <w:lvlJc w:val="left"/>
      <w:pPr>
        <w:ind w:left="7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878">
      <w:start w:val="1"/>
      <w:numFmt w:val="bullet"/>
      <w:lvlText w:val="▪"/>
      <w:lvlJc w:val="left"/>
      <w:pPr>
        <w:ind w:left="7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15CB6"/>
    <w:multiLevelType w:val="hybridMultilevel"/>
    <w:tmpl w:val="0E26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48F5"/>
    <w:multiLevelType w:val="hybridMultilevel"/>
    <w:tmpl w:val="24C046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FB511C"/>
    <w:multiLevelType w:val="hybridMultilevel"/>
    <w:tmpl w:val="331C2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248EC"/>
    <w:multiLevelType w:val="hybridMultilevel"/>
    <w:tmpl w:val="A6BE5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360B2"/>
    <w:multiLevelType w:val="hybridMultilevel"/>
    <w:tmpl w:val="9084B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368E"/>
    <w:multiLevelType w:val="multilevel"/>
    <w:tmpl w:val="46A48A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8367C90"/>
    <w:multiLevelType w:val="hybridMultilevel"/>
    <w:tmpl w:val="D76A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BC4"/>
    <w:multiLevelType w:val="hybridMultilevel"/>
    <w:tmpl w:val="984C3586"/>
    <w:lvl w:ilvl="0" w:tplc="5A409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20312"/>
    <w:multiLevelType w:val="multilevel"/>
    <w:tmpl w:val="FBD001E8"/>
    <w:lvl w:ilvl="0">
      <w:start w:val="11"/>
      <w:numFmt w:val="decimal"/>
      <w:lvlText w:val="%1"/>
      <w:lvlJc w:val="left"/>
      <w:pPr>
        <w:ind w:left="500" w:hanging="500"/>
      </w:pPr>
    </w:lvl>
    <w:lvl w:ilvl="1">
      <w:start w:val="15"/>
      <w:numFmt w:val="decimal"/>
      <w:lvlText w:val="%1.%2"/>
      <w:lvlJc w:val="left"/>
      <w:pPr>
        <w:ind w:left="500" w:hanging="5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DE7458"/>
    <w:multiLevelType w:val="hybridMultilevel"/>
    <w:tmpl w:val="2E90C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1554"/>
    <w:multiLevelType w:val="hybridMultilevel"/>
    <w:tmpl w:val="E2709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E08D4"/>
    <w:multiLevelType w:val="multilevel"/>
    <w:tmpl w:val="CA4E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DF192D"/>
    <w:multiLevelType w:val="multilevel"/>
    <w:tmpl w:val="06C27F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805D0B"/>
    <w:multiLevelType w:val="hybridMultilevel"/>
    <w:tmpl w:val="9586C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F72DC"/>
    <w:multiLevelType w:val="hybridMultilevel"/>
    <w:tmpl w:val="70142792"/>
    <w:lvl w:ilvl="0" w:tplc="558A02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F3AD5"/>
    <w:multiLevelType w:val="hybridMultilevel"/>
    <w:tmpl w:val="74A8F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3A4B14"/>
    <w:multiLevelType w:val="hybridMultilevel"/>
    <w:tmpl w:val="E896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C46CA"/>
    <w:multiLevelType w:val="multilevel"/>
    <w:tmpl w:val="C9E2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167724">
    <w:abstractNumId w:val="20"/>
  </w:num>
  <w:num w:numId="2" w16cid:durableId="935287994">
    <w:abstractNumId w:val="24"/>
  </w:num>
  <w:num w:numId="3" w16cid:durableId="805701423">
    <w:abstractNumId w:val="19"/>
  </w:num>
  <w:num w:numId="4" w16cid:durableId="749431175">
    <w:abstractNumId w:val="1"/>
  </w:num>
  <w:num w:numId="5" w16cid:durableId="1162433212">
    <w:abstractNumId w:val="11"/>
  </w:num>
  <w:num w:numId="6" w16cid:durableId="2018918523">
    <w:abstractNumId w:val="23"/>
  </w:num>
  <w:num w:numId="7" w16cid:durableId="1145002161">
    <w:abstractNumId w:val="32"/>
  </w:num>
  <w:num w:numId="8" w16cid:durableId="1496458799">
    <w:abstractNumId w:val="17"/>
  </w:num>
  <w:num w:numId="9" w16cid:durableId="929629384">
    <w:abstractNumId w:val="10"/>
  </w:num>
  <w:num w:numId="10" w16cid:durableId="1741563630">
    <w:abstractNumId w:val="15"/>
  </w:num>
  <w:num w:numId="11" w16cid:durableId="797770481">
    <w:abstractNumId w:val="9"/>
  </w:num>
  <w:num w:numId="12" w16cid:durableId="1936743105">
    <w:abstractNumId w:val="7"/>
  </w:num>
  <w:num w:numId="13" w16cid:durableId="434443220">
    <w:abstractNumId w:val="29"/>
  </w:num>
  <w:num w:numId="14" w16cid:durableId="58024210">
    <w:abstractNumId w:val="14"/>
  </w:num>
  <w:num w:numId="15" w16cid:durableId="350570629">
    <w:abstractNumId w:val="2"/>
  </w:num>
  <w:num w:numId="16" w16cid:durableId="1104617268">
    <w:abstractNumId w:val="18"/>
  </w:num>
  <w:num w:numId="17" w16cid:durableId="272176979">
    <w:abstractNumId w:val="5"/>
  </w:num>
  <w:num w:numId="18" w16cid:durableId="646862315">
    <w:abstractNumId w:val="8"/>
  </w:num>
  <w:num w:numId="19" w16cid:durableId="1368457457">
    <w:abstractNumId w:val="13"/>
  </w:num>
  <w:num w:numId="20" w16cid:durableId="1159466008">
    <w:abstractNumId w:val="4"/>
  </w:num>
  <w:num w:numId="21" w16cid:durableId="896208555">
    <w:abstractNumId w:val="30"/>
  </w:num>
  <w:num w:numId="22" w16cid:durableId="2131628353">
    <w:abstractNumId w:val="22"/>
  </w:num>
  <w:num w:numId="23" w16cid:durableId="64569211">
    <w:abstractNumId w:val="21"/>
  </w:num>
  <w:num w:numId="24" w16cid:durableId="394469927">
    <w:abstractNumId w:val="0"/>
  </w:num>
  <w:num w:numId="25" w16cid:durableId="778523966">
    <w:abstractNumId w:val="31"/>
  </w:num>
  <w:num w:numId="26" w16cid:durableId="1085567022">
    <w:abstractNumId w:val="3"/>
  </w:num>
  <w:num w:numId="27" w16cid:durableId="691153957">
    <w:abstractNumId w:val="6"/>
  </w:num>
  <w:num w:numId="28" w16cid:durableId="1639216996">
    <w:abstractNumId w:val="27"/>
  </w:num>
  <w:num w:numId="29" w16cid:durableId="546260097">
    <w:abstractNumId w:val="12"/>
  </w:num>
  <w:num w:numId="30" w16cid:durableId="1942687376">
    <w:abstractNumId w:val="25"/>
  </w:num>
  <w:num w:numId="31" w16cid:durableId="35157253">
    <w:abstractNumId w:val="26"/>
  </w:num>
  <w:num w:numId="32" w16cid:durableId="1020082591">
    <w:abstractNumId w:val="28"/>
  </w:num>
  <w:num w:numId="33" w16cid:durableId="16264280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D65"/>
    <w:rsid w:val="00003573"/>
    <w:rsid w:val="00005BE3"/>
    <w:rsid w:val="000320AE"/>
    <w:rsid w:val="000411B5"/>
    <w:rsid w:val="00047441"/>
    <w:rsid w:val="0007381D"/>
    <w:rsid w:val="0007679B"/>
    <w:rsid w:val="00087E6C"/>
    <w:rsid w:val="00090E63"/>
    <w:rsid w:val="000C302D"/>
    <w:rsid w:val="000E5C63"/>
    <w:rsid w:val="00145DF2"/>
    <w:rsid w:val="00166ADE"/>
    <w:rsid w:val="00190E83"/>
    <w:rsid w:val="001B0377"/>
    <w:rsid w:val="001B36A0"/>
    <w:rsid w:val="001C3DFA"/>
    <w:rsid w:val="001F3DA4"/>
    <w:rsid w:val="0020019E"/>
    <w:rsid w:val="00202859"/>
    <w:rsid w:val="0020761A"/>
    <w:rsid w:val="002111AA"/>
    <w:rsid w:val="00217B57"/>
    <w:rsid w:val="002203FD"/>
    <w:rsid w:val="00272703"/>
    <w:rsid w:val="002971B6"/>
    <w:rsid w:val="002A707D"/>
    <w:rsid w:val="002B08FB"/>
    <w:rsid w:val="002C027A"/>
    <w:rsid w:val="002F136D"/>
    <w:rsid w:val="00342EEF"/>
    <w:rsid w:val="00344214"/>
    <w:rsid w:val="0034532C"/>
    <w:rsid w:val="003468A3"/>
    <w:rsid w:val="00354314"/>
    <w:rsid w:val="00360CE6"/>
    <w:rsid w:val="00364E90"/>
    <w:rsid w:val="0038297B"/>
    <w:rsid w:val="00391AA3"/>
    <w:rsid w:val="0039732B"/>
    <w:rsid w:val="003B5CB1"/>
    <w:rsid w:val="003D21CE"/>
    <w:rsid w:val="003F6DC8"/>
    <w:rsid w:val="00425DD8"/>
    <w:rsid w:val="00446046"/>
    <w:rsid w:val="00464F17"/>
    <w:rsid w:val="0049026F"/>
    <w:rsid w:val="004B7443"/>
    <w:rsid w:val="004D2E28"/>
    <w:rsid w:val="004D5D3E"/>
    <w:rsid w:val="00593831"/>
    <w:rsid w:val="005B434A"/>
    <w:rsid w:val="005C1927"/>
    <w:rsid w:val="005C3CBC"/>
    <w:rsid w:val="005C6E84"/>
    <w:rsid w:val="005F2014"/>
    <w:rsid w:val="00611E87"/>
    <w:rsid w:val="006152E0"/>
    <w:rsid w:val="006254DF"/>
    <w:rsid w:val="00627B35"/>
    <w:rsid w:val="00631B09"/>
    <w:rsid w:val="00663449"/>
    <w:rsid w:val="00684637"/>
    <w:rsid w:val="006977A1"/>
    <w:rsid w:val="006B362D"/>
    <w:rsid w:val="006F7195"/>
    <w:rsid w:val="0070159E"/>
    <w:rsid w:val="00750683"/>
    <w:rsid w:val="00765FAE"/>
    <w:rsid w:val="00767D65"/>
    <w:rsid w:val="00770754"/>
    <w:rsid w:val="007919C3"/>
    <w:rsid w:val="007A0B09"/>
    <w:rsid w:val="007A43D2"/>
    <w:rsid w:val="007B2F22"/>
    <w:rsid w:val="007C09C1"/>
    <w:rsid w:val="007E72E6"/>
    <w:rsid w:val="00851196"/>
    <w:rsid w:val="00855E3F"/>
    <w:rsid w:val="00887374"/>
    <w:rsid w:val="00891145"/>
    <w:rsid w:val="008B7260"/>
    <w:rsid w:val="008E3B44"/>
    <w:rsid w:val="0090364C"/>
    <w:rsid w:val="0090675E"/>
    <w:rsid w:val="009320EC"/>
    <w:rsid w:val="00973EFB"/>
    <w:rsid w:val="009827B0"/>
    <w:rsid w:val="00994014"/>
    <w:rsid w:val="009A6465"/>
    <w:rsid w:val="00A200C7"/>
    <w:rsid w:val="00A27E57"/>
    <w:rsid w:val="00A3173F"/>
    <w:rsid w:val="00A46F6B"/>
    <w:rsid w:val="00A74256"/>
    <w:rsid w:val="00A74497"/>
    <w:rsid w:val="00A807B4"/>
    <w:rsid w:val="00AB555B"/>
    <w:rsid w:val="00B02209"/>
    <w:rsid w:val="00B06999"/>
    <w:rsid w:val="00B1083B"/>
    <w:rsid w:val="00B12645"/>
    <w:rsid w:val="00B175F8"/>
    <w:rsid w:val="00B445BE"/>
    <w:rsid w:val="00BA45E0"/>
    <w:rsid w:val="00BB61B6"/>
    <w:rsid w:val="00C123B1"/>
    <w:rsid w:val="00C1529C"/>
    <w:rsid w:val="00C57F37"/>
    <w:rsid w:val="00C641AC"/>
    <w:rsid w:val="00C83EA3"/>
    <w:rsid w:val="00CE467D"/>
    <w:rsid w:val="00CE4ABC"/>
    <w:rsid w:val="00D10B88"/>
    <w:rsid w:val="00D119C4"/>
    <w:rsid w:val="00D6552F"/>
    <w:rsid w:val="00D701E1"/>
    <w:rsid w:val="00D83DF0"/>
    <w:rsid w:val="00DA7D7F"/>
    <w:rsid w:val="00DB478B"/>
    <w:rsid w:val="00DE0B04"/>
    <w:rsid w:val="00E8450B"/>
    <w:rsid w:val="00E952AD"/>
    <w:rsid w:val="00ED01F2"/>
    <w:rsid w:val="00EF6510"/>
    <w:rsid w:val="00F00D43"/>
    <w:rsid w:val="00F078EE"/>
    <w:rsid w:val="00F10C82"/>
    <w:rsid w:val="00F42CB1"/>
    <w:rsid w:val="00F509C8"/>
    <w:rsid w:val="00F52A8F"/>
    <w:rsid w:val="00F612BD"/>
    <w:rsid w:val="00F86F0E"/>
    <w:rsid w:val="00FC5177"/>
    <w:rsid w:val="00FD24E5"/>
    <w:rsid w:val="00FF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CB1"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aliases w:val="Akapit z listą BS,L1,Numerowanie,Akapit z listą5,T_SZ_List Paragraph,normalny tekst,Kolorowa lista — akcent 11,Kolorowa lista — akcent 12,List Paragraph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3">
    <w:name w:val="Tabela - Siatka3"/>
    <w:basedOn w:val="Standardowy"/>
    <w:next w:val="Tabela-Siatka"/>
    <w:uiPriority w:val="59"/>
    <w:rsid w:val="00464F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L1 Znak,Numerowanie Znak,Akapit z listą5 Znak,T_SZ_List Paragraph Znak,normalny tekst Znak,Kolorowa lista — akcent 11 Znak,Kolorowa lista — akcent 12 Znak,List Paragraph Znak"/>
    <w:link w:val="Akapitzlist"/>
    <w:uiPriority w:val="34"/>
    <w:qFormat/>
    <w:locked/>
    <w:rsid w:val="00425DD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15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15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159E"/>
    <w:rPr>
      <w:vertAlign w:val="superscript"/>
    </w:rPr>
  </w:style>
  <w:style w:type="character" w:customStyle="1" w:styleId="apple-converted-space">
    <w:name w:val="apple-converted-space"/>
    <w:basedOn w:val="Domylnaczcionkaakapitu"/>
    <w:rsid w:val="000E5C63"/>
  </w:style>
  <w:style w:type="character" w:styleId="Hipercze">
    <w:name w:val="Hyperlink"/>
    <w:basedOn w:val="Domylnaczcionkaakapitu"/>
    <w:uiPriority w:val="99"/>
    <w:semiHidden/>
    <w:unhideWhenUsed/>
    <w:rsid w:val="000E5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1536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Barbara Smorczewska</cp:lastModifiedBy>
  <cp:revision>6</cp:revision>
  <cp:lastPrinted>2020-02-11T11:35:00Z</cp:lastPrinted>
  <dcterms:created xsi:type="dcterms:W3CDTF">2023-09-20T10:07:00Z</dcterms:created>
  <dcterms:modified xsi:type="dcterms:W3CDTF">2023-10-27T09:41:00Z</dcterms:modified>
</cp:coreProperties>
</file>