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4DFE" w14:textId="77777777" w:rsidR="00016114" w:rsidRDefault="00C85AC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PROGRAM SZKOLENIA </w:t>
      </w: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4"/>
        <w:gridCol w:w="3118"/>
        <w:gridCol w:w="709"/>
        <w:gridCol w:w="2551"/>
      </w:tblGrid>
      <w:tr w:rsidR="00016114" w14:paraId="27CDCD14" w14:textId="77777777">
        <w:trPr>
          <w:trHeight w:val="380"/>
        </w:trPr>
        <w:tc>
          <w:tcPr>
            <w:tcW w:w="2518" w:type="dxa"/>
            <w:shd w:val="clear" w:color="auto" w:fill="D9D9D9"/>
          </w:tcPr>
          <w:p w14:paraId="7E5BD0FA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Tytuł szkolenia:</w:t>
            </w:r>
          </w:p>
        </w:tc>
        <w:tc>
          <w:tcPr>
            <w:tcW w:w="6662" w:type="dxa"/>
            <w:gridSpan w:val="4"/>
          </w:tcPr>
          <w:p w14:paraId="236D0082" w14:textId="77777777" w:rsidR="00016114" w:rsidRDefault="00C85AC4">
            <w:pPr>
              <w:spacing w:before="240"/>
              <w:rPr>
                <w:b/>
              </w:rPr>
            </w:pPr>
            <w:r>
              <w:rPr>
                <w:b/>
              </w:rPr>
              <w:t>Jak promować własne badania i działalność dydaktyczną</w:t>
            </w:r>
          </w:p>
          <w:p w14:paraId="27B92E1B" w14:textId="77777777" w:rsidR="00016114" w:rsidRDefault="00C85AC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Marketing naukowy, open </w:t>
            </w:r>
            <w:proofErr w:type="spellStart"/>
            <w:r>
              <w:rPr>
                <w:b/>
              </w:rPr>
              <w:t>access</w:t>
            </w:r>
            <w:proofErr w:type="spellEnd"/>
          </w:p>
          <w:p w14:paraId="062A821A" w14:textId="77777777" w:rsidR="00016114" w:rsidRDefault="00016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016114" w14:paraId="513E4A65" w14:textId="77777777">
        <w:trPr>
          <w:trHeight w:val="440"/>
        </w:trPr>
        <w:tc>
          <w:tcPr>
            <w:tcW w:w="2518" w:type="dxa"/>
            <w:shd w:val="clear" w:color="auto" w:fill="D9D9D9"/>
          </w:tcPr>
          <w:p w14:paraId="1D41437F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Czas trwania szkolenia:</w:t>
            </w:r>
          </w:p>
        </w:tc>
        <w:tc>
          <w:tcPr>
            <w:tcW w:w="6662" w:type="dxa"/>
            <w:gridSpan w:val="4"/>
          </w:tcPr>
          <w:p w14:paraId="6BC720B2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h szkoleniowych  / 1h szkoleniowa – 45 minut</w:t>
            </w:r>
          </w:p>
        </w:tc>
      </w:tr>
      <w:tr w:rsidR="00016114" w14:paraId="43D2AAA4" w14:textId="77777777">
        <w:trPr>
          <w:trHeight w:val="420"/>
        </w:trPr>
        <w:tc>
          <w:tcPr>
            <w:tcW w:w="2518" w:type="dxa"/>
            <w:shd w:val="clear" w:color="auto" w:fill="D9D9D9"/>
          </w:tcPr>
          <w:p w14:paraId="5DB8D6BD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 szkolenia:</w:t>
            </w:r>
          </w:p>
        </w:tc>
        <w:tc>
          <w:tcPr>
            <w:tcW w:w="6662" w:type="dxa"/>
            <w:gridSpan w:val="4"/>
          </w:tcPr>
          <w:p w14:paraId="1712E688" w14:textId="77777777" w:rsidR="00016114" w:rsidRDefault="00C85AC4">
            <w:pPr>
              <w:shd w:val="clear" w:color="auto" w:fill="FFFFFF"/>
              <w:spacing w:before="100" w:after="100"/>
              <w:jc w:val="both"/>
            </w:pPr>
            <w:r>
              <w:t xml:space="preserve">Celem szkolenia jest dostarczenie podstawowej wiedzy na temat nowych modeli komunikowania się, jakie rozwijają się wraz z nowymi technologiami. W efekcie kursu będziesz swobodnie poruszać się w problematyce </w:t>
            </w:r>
            <w:proofErr w:type="spellStart"/>
            <w:r>
              <w:t>makretingu</w:t>
            </w:r>
            <w:proofErr w:type="spellEnd"/>
            <w:r>
              <w:t xml:space="preserve"> naukowego, promowania wyników badań oraz tworzenia własnej marki zawodowej. Poznasz także zagadnienia związane z ruchem Open Access. </w:t>
            </w:r>
          </w:p>
          <w:p w14:paraId="4B22A907" w14:textId="77777777" w:rsidR="00016114" w:rsidRDefault="00016114">
            <w:pPr>
              <w:jc w:val="both"/>
            </w:pPr>
          </w:p>
          <w:p w14:paraId="0BBB3F2C" w14:textId="77777777" w:rsidR="00016114" w:rsidRDefault="00C85AC4">
            <w:pPr>
              <w:jc w:val="both"/>
              <w:rPr>
                <w:sz w:val="20"/>
                <w:szCs w:val="20"/>
              </w:rPr>
            </w:pPr>
            <w:r>
              <w:t>Szkolenie ma charakter aktywny, uczestnicy projektują narzędzia przydatne do przeprowadzenia zajęć. Rozwijają także kompetencje zarządzania grupą.</w:t>
            </w:r>
          </w:p>
          <w:p w14:paraId="2973355B" w14:textId="77777777" w:rsidR="00016114" w:rsidRDefault="00016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16114" w14:paraId="665B8C02" w14:textId="77777777">
        <w:trPr>
          <w:trHeight w:val="440"/>
        </w:trPr>
        <w:tc>
          <w:tcPr>
            <w:tcW w:w="5920" w:type="dxa"/>
            <w:gridSpan w:val="3"/>
            <w:shd w:val="clear" w:color="auto" w:fill="D9D9D9"/>
          </w:tcPr>
          <w:p w14:paraId="03E93378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Proponowane bloki tematyczne i zagadnienia poruszane </w:t>
            </w:r>
          </w:p>
          <w:p w14:paraId="24682690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trakcie szkolenia:</w:t>
            </w:r>
          </w:p>
        </w:tc>
        <w:tc>
          <w:tcPr>
            <w:tcW w:w="709" w:type="dxa"/>
            <w:shd w:val="clear" w:color="auto" w:fill="D9D9D9"/>
          </w:tcPr>
          <w:p w14:paraId="4A9C1CFB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Czas</w:t>
            </w:r>
          </w:p>
          <w:p w14:paraId="6210ABA3" w14:textId="77777777" w:rsidR="00016114" w:rsidRDefault="00016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/>
          </w:tcPr>
          <w:p w14:paraId="34957FFB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prowadzenia zajęć:</w:t>
            </w:r>
          </w:p>
        </w:tc>
      </w:tr>
      <w:tr w:rsidR="00016114" w14:paraId="4F819008" w14:textId="77777777">
        <w:trPr>
          <w:trHeight w:val="440"/>
        </w:trPr>
        <w:tc>
          <w:tcPr>
            <w:tcW w:w="9180" w:type="dxa"/>
            <w:gridSpan w:val="5"/>
            <w:shd w:val="clear" w:color="auto" w:fill="FFFFFF"/>
          </w:tcPr>
          <w:p w14:paraId="61172209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1: PROMOCJA</w:t>
            </w:r>
          </w:p>
        </w:tc>
      </w:tr>
      <w:tr w:rsidR="00016114" w14:paraId="11D5D615" w14:textId="77777777">
        <w:trPr>
          <w:trHeight w:val="560"/>
        </w:trPr>
        <w:tc>
          <w:tcPr>
            <w:tcW w:w="5920" w:type="dxa"/>
            <w:gridSpan w:val="3"/>
          </w:tcPr>
          <w:p w14:paraId="387F57CD" w14:textId="77777777" w:rsidR="00016114" w:rsidRDefault="00C85AC4">
            <w:pPr>
              <w:jc w:val="both"/>
            </w:pPr>
            <w:r>
              <w:t>Wprowadzenie do marketingu akademickiego.</w:t>
            </w:r>
            <w:r>
              <w:br/>
              <w:t xml:space="preserve">Czym jest marketing. </w:t>
            </w:r>
            <w:r>
              <w:br/>
              <w:t>Budowanie własnej marki akademickiej</w:t>
            </w:r>
            <w:r>
              <w:br/>
              <w:t xml:space="preserve">Podstawy identyfikacji wizualnej. </w:t>
            </w:r>
          </w:p>
          <w:p w14:paraId="08582599" w14:textId="77777777" w:rsidR="00016114" w:rsidRDefault="00016114">
            <w:pPr>
              <w:jc w:val="both"/>
            </w:pPr>
          </w:p>
        </w:tc>
        <w:tc>
          <w:tcPr>
            <w:tcW w:w="709" w:type="dxa"/>
          </w:tcPr>
          <w:p w14:paraId="38A7150E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</w:tcPr>
          <w:p w14:paraId="7CDF95F2" w14:textId="77777777" w:rsidR="00016114" w:rsidRDefault="00016114">
            <w:pPr>
              <w:rPr>
                <w:sz w:val="20"/>
                <w:szCs w:val="20"/>
              </w:rPr>
            </w:pPr>
          </w:p>
          <w:p w14:paraId="28885948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3DCB25EE" w14:textId="77777777">
        <w:trPr>
          <w:trHeight w:val="560"/>
        </w:trPr>
        <w:tc>
          <w:tcPr>
            <w:tcW w:w="5920" w:type="dxa"/>
            <w:gridSpan w:val="3"/>
            <w:shd w:val="clear" w:color="auto" w:fill="F2F2F2"/>
          </w:tcPr>
          <w:p w14:paraId="53829C93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/>
          </w:tcPr>
          <w:p w14:paraId="54BD8F0A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F2F2F2"/>
          </w:tcPr>
          <w:p w14:paraId="07255218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579CD334" w14:textId="77777777">
        <w:trPr>
          <w:trHeight w:val="560"/>
        </w:trPr>
        <w:tc>
          <w:tcPr>
            <w:tcW w:w="5920" w:type="dxa"/>
            <w:gridSpan w:val="3"/>
          </w:tcPr>
          <w:p w14:paraId="357AF2AE" w14:textId="77777777" w:rsidR="00016114" w:rsidRDefault="00016114">
            <w:pPr>
              <w:jc w:val="both"/>
            </w:pPr>
          </w:p>
          <w:p w14:paraId="48BCC12C" w14:textId="77777777" w:rsidR="00016114" w:rsidRDefault="00C85AC4">
            <w:pPr>
              <w:jc w:val="both"/>
            </w:pPr>
            <w:r>
              <w:t xml:space="preserve">Tworzenie strony internetowej. </w:t>
            </w:r>
          </w:p>
          <w:p w14:paraId="0C4B8529" w14:textId="77777777" w:rsidR="00016114" w:rsidRDefault="00C85AC4">
            <w:pPr>
              <w:jc w:val="both"/>
            </w:pPr>
            <w:r>
              <w:t xml:space="preserve">Podstawowe aplikacje (Witryny Google, </w:t>
            </w:r>
            <w:proofErr w:type="spellStart"/>
            <w:r>
              <w:t>Sway</w:t>
            </w:r>
            <w:proofErr w:type="spellEnd"/>
            <w:r>
              <w:t xml:space="preserve">, </w:t>
            </w:r>
            <w:proofErr w:type="spellStart"/>
            <w:r>
              <w:t>Wix</w:t>
            </w:r>
            <w:proofErr w:type="spellEnd"/>
            <w:r>
              <w:t xml:space="preserve">, </w:t>
            </w:r>
            <w:proofErr w:type="spellStart"/>
            <w:r>
              <w:t>Wordpress</w:t>
            </w:r>
            <w:proofErr w:type="spellEnd"/>
            <w:r>
              <w:t>)</w:t>
            </w:r>
          </w:p>
          <w:p w14:paraId="48403702" w14:textId="77777777" w:rsidR="00016114" w:rsidRDefault="00C85AC4">
            <w:pPr>
              <w:jc w:val="both"/>
            </w:pPr>
            <w:r>
              <w:t xml:space="preserve">Tworzenie grafik i filmów promocyjnych. </w:t>
            </w:r>
          </w:p>
          <w:p w14:paraId="628B1BA5" w14:textId="77777777" w:rsidR="00016114" w:rsidRDefault="00C85AC4">
            <w:pPr>
              <w:jc w:val="both"/>
            </w:pPr>
            <w:r>
              <w:t xml:space="preserve">Podstawowe, proste aplikacje do promocji. </w:t>
            </w:r>
          </w:p>
          <w:p w14:paraId="0DB07391" w14:textId="77777777" w:rsidR="00016114" w:rsidRDefault="00C85AC4">
            <w:pPr>
              <w:jc w:val="both"/>
            </w:pPr>
            <w:r>
              <w:t xml:space="preserve">Atrakcyjna forma prezentacji treści. </w:t>
            </w:r>
          </w:p>
          <w:p w14:paraId="454E475C" w14:textId="77777777" w:rsidR="00016114" w:rsidRDefault="00016114">
            <w:pPr>
              <w:jc w:val="both"/>
            </w:pPr>
          </w:p>
        </w:tc>
        <w:tc>
          <w:tcPr>
            <w:tcW w:w="709" w:type="dxa"/>
          </w:tcPr>
          <w:p w14:paraId="67146B69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</w:tcPr>
          <w:p w14:paraId="156996EE" w14:textId="77777777" w:rsidR="00016114" w:rsidRDefault="00016114">
            <w:pPr>
              <w:rPr>
                <w:sz w:val="20"/>
                <w:szCs w:val="20"/>
              </w:rPr>
            </w:pPr>
          </w:p>
          <w:p w14:paraId="0ECFDEA3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54D03AD3" w14:textId="77777777">
        <w:trPr>
          <w:trHeight w:val="560"/>
        </w:trPr>
        <w:tc>
          <w:tcPr>
            <w:tcW w:w="5920" w:type="dxa"/>
            <w:gridSpan w:val="3"/>
            <w:shd w:val="clear" w:color="auto" w:fill="F2F2F2"/>
          </w:tcPr>
          <w:p w14:paraId="365F5060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  <w:tc>
          <w:tcPr>
            <w:tcW w:w="709" w:type="dxa"/>
            <w:shd w:val="clear" w:color="auto" w:fill="F2F2F2"/>
          </w:tcPr>
          <w:p w14:paraId="019B4E97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F2F2F2"/>
          </w:tcPr>
          <w:p w14:paraId="3E22B6EB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2FE3923E" w14:textId="77777777">
        <w:trPr>
          <w:trHeight w:val="560"/>
        </w:trPr>
        <w:tc>
          <w:tcPr>
            <w:tcW w:w="5920" w:type="dxa"/>
            <w:gridSpan w:val="3"/>
          </w:tcPr>
          <w:p w14:paraId="536D93B5" w14:textId="77777777" w:rsidR="00016114" w:rsidRDefault="00C85AC4">
            <w:pPr>
              <w:jc w:val="both"/>
            </w:pPr>
            <w:r>
              <w:t>Media społecznościowe a marketing akademicki.</w:t>
            </w:r>
          </w:p>
          <w:p w14:paraId="2DC8658A" w14:textId="77777777" w:rsidR="00016114" w:rsidRDefault="00C85AC4">
            <w:pPr>
              <w:jc w:val="both"/>
            </w:pPr>
            <w:r>
              <w:t xml:space="preserve">Promowanie badań i działalności dydaktycznej w </w:t>
            </w:r>
            <w:proofErr w:type="spellStart"/>
            <w:r>
              <w:t>social</w:t>
            </w:r>
            <w:proofErr w:type="spellEnd"/>
            <w:r>
              <w:t xml:space="preserve"> mediach. </w:t>
            </w:r>
          </w:p>
          <w:p w14:paraId="7BEC305A" w14:textId="77777777" w:rsidR="00016114" w:rsidRDefault="00016114">
            <w:pPr>
              <w:jc w:val="both"/>
            </w:pPr>
          </w:p>
        </w:tc>
        <w:tc>
          <w:tcPr>
            <w:tcW w:w="709" w:type="dxa"/>
          </w:tcPr>
          <w:p w14:paraId="2F07E901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5D828C06" w14:textId="77777777" w:rsidR="00016114" w:rsidRDefault="00016114">
            <w:pPr>
              <w:rPr>
                <w:sz w:val="20"/>
                <w:szCs w:val="20"/>
              </w:rPr>
            </w:pPr>
          </w:p>
          <w:p w14:paraId="7442B903" w14:textId="77777777" w:rsidR="00016114" w:rsidRDefault="00016114">
            <w:pPr>
              <w:rPr>
                <w:sz w:val="20"/>
                <w:szCs w:val="20"/>
              </w:rPr>
            </w:pPr>
          </w:p>
          <w:p w14:paraId="3EC0AB71" w14:textId="77777777" w:rsidR="00016114" w:rsidRDefault="00016114">
            <w:pPr>
              <w:rPr>
                <w:sz w:val="20"/>
                <w:szCs w:val="20"/>
              </w:rPr>
            </w:pPr>
          </w:p>
          <w:p w14:paraId="007DD191" w14:textId="77777777" w:rsidR="00016114" w:rsidRDefault="000161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D4E09" w14:textId="77777777" w:rsidR="00016114" w:rsidRDefault="00016114">
            <w:pPr>
              <w:rPr>
                <w:sz w:val="20"/>
                <w:szCs w:val="20"/>
              </w:rPr>
            </w:pPr>
          </w:p>
          <w:p w14:paraId="4607AF79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57F6AA38" w14:textId="77777777">
        <w:trPr>
          <w:trHeight w:val="560"/>
        </w:trPr>
        <w:tc>
          <w:tcPr>
            <w:tcW w:w="5920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14:paraId="486E33D5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  <w:tc>
          <w:tcPr>
            <w:tcW w:w="709" w:type="dxa"/>
            <w:shd w:val="clear" w:color="auto" w:fill="F2F2F2"/>
          </w:tcPr>
          <w:p w14:paraId="46C74E04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2551" w:type="dxa"/>
            <w:shd w:val="clear" w:color="auto" w:fill="F2F2F2"/>
          </w:tcPr>
          <w:p w14:paraId="6708CEE9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13E31F10" w14:textId="77777777">
        <w:trPr>
          <w:trHeight w:val="1460"/>
        </w:trPr>
        <w:tc>
          <w:tcPr>
            <w:tcW w:w="5920" w:type="dxa"/>
            <w:gridSpan w:val="3"/>
            <w:tcBorders>
              <w:bottom w:val="single" w:sz="4" w:space="0" w:color="000000"/>
            </w:tcBorders>
          </w:tcPr>
          <w:p w14:paraId="2CECFD90" w14:textId="77777777" w:rsidR="00016114" w:rsidRDefault="00C85AC4">
            <w:pPr>
              <w:jc w:val="both"/>
            </w:pPr>
            <w:r>
              <w:lastRenderedPageBreak/>
              <w:t xml:space="preserve">Tworzenie kanału na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1AC84146" w14:textId="77777777" w:rsidR="00016114" w:rsidRDefault="00C85AC4">
            <w:pPr>
              <w:jc w:val="both"/>
            </w:pPr>
            <w:r>
              <w:t xml:space="preserve">Prowadzenie </w:t>
            </w:r>
            <w:proofErr w:type="spellStart"/>
            <w:r>
              <w:t>live’ów</w:t>
            </w:r>
            <w:proofErr w:type="spellEnd"/>
            <w:r>
              <w:t xml:space="preserve"> i webinariów.</w:t>
            </w:r>
          </w:p>
          <w:p w14:paraId="0F7CEA9B" w14:textId="77777777" w:rsidR="00016114" w:rsidRDefault="00C85AC4">
            <w:pPr>
              <w:jc w:val="both"/>
              <w:rPr>
                <w:sz w:val="16"/>
                <w:szCs w:val="16"/>
              </w:rPr>
            </w:pPr>
            <w:r>
              <w:t>Nagrywanie filmów promocyjnych</w:t>
            </w:r>
            <w:r>
              <w:br/>
            </w:r>
          </w:p>
          <w:p w14:paraId="4640FD6C" w14:textId="77777777" w:rsidR="00016114" w:rsidRDefault="00016114">
            <w:pPr>
              <w:jc w:val="both"/>
              <w:rPr>
                <w:sz w:val="16"/>
                <w:szCs w:val="16"/>
              </w:rPr>
            </w:pPr>
          </w:p>
          <w:p w14:paraId="4646EC27" w14:textId="77777777" w:rsidR="00016114" w:rsidRDefault="000161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9DE7ECB" w14:textId="77777777" w:rsidR="00016114" w:rsidRDefault="00C85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</w:tcPr>
          <w:p w14:paraId="57B2F76E" w14:textId="77777777" w:rsidR="00016114" w:rsidRDefault="00016114">
            <w:pPr>
              <w:rPr>
                <w:sz w:val="20"/>
                <w:szCs w:val="20"/>
              </w:rPr>
            </w:pPr>
          </w:p>
          <w:p w14:paraId="07CB0DF5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19E7CFE7" w14:textId="77777777">
        <w:trPr>
          <w:trHeight w:val="260"/>
        </w:trPr>
        <w:tc>
          <w:tcPr>
            <w:tcW w:w="9180" w:type="dxa"/>
            <w:gridSpan w:val="5"/>
            <w:tcBorders>
              <w:top w:val="single" w:sz="4" w:space="0" w:color="000000"/>
            </w:tcBorders>
          </w:tcPr>
          <w:p w14:paraId="0B2B5EFD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2: POPULARYZACJA</w:t>
            </w:r>
          </w:p>
        </w:tc>
      </w:tr>
      <w:tr w:rsidR="00016114" w14:paraId="21B3B292" w14:textId="77777777">
        <w:trPr>
          <w:trHeight w:val="1110"/>
        </w:trPr>
        <w:tc>
          <w:tcPr>
            <w:tcW w:w="5920" w:type="dxa"/>
            <w:gridSpan w:val="3"/>
            <w:tcBorders>
              <w:bottom w:val="single" w:sz="4" w:space="0" w:color="000000"/>
            </w:tcBorders>
          </w:tcPr>
          <w:p w14:paraId="6D1F8909" w14:textId="77777777" w:rsidR="00016114" w:rsidRDefault="00016114">
            <w:pPr>
              <w:jc w:val="both"/>
            </w:pPr>
          </w:p>
          <w:p w14:paraId="6DD92058" w14:textId="77777777" w:rsidR="00016114" w:rsidRDefault="00C85AC4">
            <w:pPr>
              <w:jc w:val="both"/>
            </w:pPr>
            <w:r>
              <w:t>Jak wydać książkę lub ebooka.</w:t>
            </w:r>
          </w:p>
          <w:p w14:paraId="3DBAB665" w14:textId="77777777" w:rsidR="00016114" w:rsidRDefault="00C85AC4">
            <w:pPr>
              <w:jc w:val="both"/>
            </w:pPr>
            <w:r>
              <w:t xml:space="preserve">Podstawowe narzędzia do </w:t>
            </w:r>
            <w:proofErr w:type="spellStart"/>
            <w:r>
              <w:t>selfpublishingu</w:t>
            </w:r>
            <w:proofErr w:type="spellEnd"/>
            <w:r>
              <w:t xml:space="preserve">. </w:t>
            </w:r>
          </w:p>
          <w:p w14:paraId="3EF42638" w14:textId="77777777" w:rsidR="00016114" w:rsidRDefault="00016114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76B10E7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2174509A" w14:textId="77777777" w:rsidR="00016114" w:rsidRDefault="00016114">
            <w:pPr>
              <w:rPr>
                <w:sz w:val="20"/>
                <w:szCs w:val="20"/>
              </w:rPr>
            </w:pPr>
          </w:p>
          <w:p w14:paraId="0644DFE4" w14:textId="77777777" w:rsidR="00016114" w:rsidRDefault="00016114">
            <w:pPr>
              <w:rPr>
                <w:sz w:val="20"/>
                <w:szCs w:val="20"/>
              </w:rPr>
            </w:pPr>
          </w:p>
          <w:p w14:paraId="1B4DED4C" w14:textId="77777777" w:rsidR="00016114" w:rsidRDefault="00016114">
            <w:pPr>
              <w:rPr>
                <w:sz w:val="20"/>
                <w:szCs w:val="20"/>
              </w:rPr>
            </w:pPr>
          </w:p>
          <w:p w14:paraId="17952A52" w14:textId="77777777" w:rsidR="00016114" w:rsidRDefault="000161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085379F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2EA6CE81" w14:textId="77777777">
        <w:trPr>
          <w:trHeight w:val="380"/>
        </w:trPr>
        <w:tc>
          <w:tcPr>
            <w:tcW w:w="5920" w:type="dxa"/>
            <w:gridSpan w:val="3"/>
            <w:shd w:val="clear" w:color="auto" w:fill="F2F2F2"/>
          </w:tcPr>
          <w:p w14:paraId="05D63C6C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/>
          </w:tcPr>
          <w:p w14:paraId="06D8A340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F2F2F2"/>
          </w:tcPr>
          <w:p w14:paraId="3FFB8194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477ADDD1" w14:textId="77777777">
        <w:trPr>
          <w:trHeight w:val="1215"/>
        </w:trPr>
        <w:tc>
          <w:tcPr>
            <w:tcW w:w="5920" w:type="dxa"/>
            <w:gridSpan w:val="3"/>
            <w:tcBorders>
              <w:bottom w:val="single" w:sz="4" w:space="0" w:color="000000"/>
            </w:tcBorders>
          </w:tcPr>
          <w:p w14:paraId="504CE622" w14:textId="77777777" w:rsidR="00016114" w:rsidRDefault="00C85AC4">
            <w:pPr>
              <w:jc w:val="both"/>
              <w:rPr>
                <w:color w:val="00000A"/>
              </w:rPr>
            </w:pPr>
            <w:r>
              <w:t>Ruch Open Access a popularyzacja własnych badań.</w:t>
            </w:r>
            <w:r>
              <w:rPr>
                <w:color w:val="00000A"/>
              </w:rPr>
              <w:t>(Czasopisma otwarte i repozytoria otwarte, platformy e-learningowe)</w:t>
            </w:r>
          </w:p>
          <w:p w14:paraId="312573D4" w14:textId="77777777" w:rsidR="00016114" w:rsidRDefault="00C85AC4">
            <w:pPr>
              <w:jc w:val="both"/>
            </w:pPr>
            <w:r>
              <w:t xml:space="preserve">Bazy tekstów i materiałów. </w:t>
            </w:r>
            <w:r>
              <w:rPr>
                <w:color w:val="00000A"/>
              </w:rPr>
              <w:t>Polskie projekty otwartej nauki</w:t>
            </w:r>
          </w:p>
          <w:p w14:paraId="04D95ED1" w14:textId="77777777" w:rsidR="00016114" w:rsidRDefault="00C85AC4">
            <w:pPr>
              <w:jc w:val="both"/>
            </w:pPr>
            <w:r>
              <w:t xml:space="preserve">Jak udostępnić własne dzieła na prawach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  <w:r>
              <w:t xml:space="preserve">.  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2172064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C425319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4D8B3F01" w14:textId="77777777">
        <w:trPr>
          <w:trHeight w:val="380"/>
        </w:trPr>
        <w:tc>
          <w:tcPr>
            <w:tcW w:w="5920" w:type="dxa"/>
            <w:gridSpan w:val="3"/>
            <w:shd w:val="clear" w:color="auto" w:fill="F2F2F2"/>
          </w:tcPr>
          <w:p w14:paraId="4F9C7EF4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/>
          </w:tcPr>
          <w:p w14:paraId="41BF4349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F2F2F2"/>
          </w:tcPr>
          <w:p w14:paraId="61852FE5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053FB8A5" w14:textId="77777777">
        <w:trPr>
          <w:trHeight w:val="1140"/>
        </w:trPr>
        <w:tc>
          <w:tcPr>
            <w:tcW w:w="5920" w:type="dxa"/>
            <w:gridSpan w:val="3"/>
          </w:tcPr>
          <w:p w14:paraId="71FCE8E5" w14:textId="77777777" w:rsidR="00016114" w:rsidRDefault="00C85AC4">
            <w:pPr>
              <w:jc w:val="both"/>
            </w:pPr>
            <w:r>
              <w:t>Ćwiczenia praktyczne. Tworzenie własnych narzędzi promocyjnych</w:t>
            </w:r>
          </w:p>
          <w:p w14:paraId="0E7F89BD" w14:textId="77777777" w:rsidR="00016114" w:rsidRDefault="00016114">
            <w:pPr>
              <w:jc w:val="both"/>
              <w:rPr>
                <w:b/>
                <w:sz w:val="16"/>
                <w:szCs w:val="16"/>
              </w:rPr>
            </w:pPr>
          </w:p>
          <w:p w14:paraId="4DD3C48B" w14:textId="77777777" w:rsidR="00016114" w:rsidRDefault="0001611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027DAC4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24007BFA" w14:textId="77777777" w:rsidR="00016114" w:rsidRDefault="00016114">
            <w:pPr>
              <w:rPr>
                <w:sz w:val="20"/>
                <w:szCs w:val="20"/>
              </w:rPr>
            </w:pPr>
          </w:p>
          <w:p w14:paraId="41A0F971" w14:textId="77777777" w:rsidR="00016114" w:rsidRDefault="000161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8E32CD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7B580300" w14:textId="77777777">
        <w:trPr>
          <w:trHeight w:val="380"/>
        </w:trPr>
        <w:tc>
          <w:tcPr>
            <w:tcW w:w="5920" w:type="dxa"/>
            <w:gridSpan w:val="3"/>
            <w:shd w:val="clear" w:color="auto" w:fill="F2F2F2"/>
          </w:tcPr>
          <w:p w14:paraId="789B4111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Przerwa </w:t>
            </w:r>
          </w:p>
        </w:tc>
        <w:tc>
          <w:tcPr>
            <w:tcW w:w="709" w:type="dxa"/>
            <w:shd w:val="clear" w:color="auto" w:fill="F2F2F2"/>
          </w:tcPr>
          <w:p w14:paraId="771C330A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</w:tc>
        <w:tc>
          <w:tcPr>
            <w:tcW w:w="2551" w:type="dxa"/>
            <w:shd w:val="clear" w:color="auto" w:fill="F2F2F2"/>
          </w:tcPr>
          <w:p w14:paraId="0FDF0F3B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</w:t>
            </w:r>
          </w:p>
        </w:tc>
      </w:tr>
      <w:tr w:rsidR="00016114" w14:paraId="633C41BD" w14:textId="77777777">
        <w:trPr>
          <w:trHeight w:val="1125"/>
        </w:trPr>
        <w:tc>
          <w:tcPr>
            <w:tcW w:w="5920" w:type="dxa"/>
            <w:gridSpan w:val="3"/>
          </w:tcPr>
          <w:p w14:paraId="7A781C85" w14:textId="77777777" w:rsidR="00016114" w:rsidRDefault="00C85AC4">
            <w:pPr>
              <w:jc w:val="both"/>
              <w:rPr>
                <w:b/>
                <w:sz w:val="16"/>
                <w:szCs w:val="16"/>
              </w:rPr>
            </w:pPr>
            <w:r>
              <w:t>Prezentacja prac.</w:t>
            </w:r>
            <w:r>
              <w:br/>
              <w:t>Podsumowanie kursu.</w:t>
            </w:r>
          </w:p>
        </w:tc>
        <w:tc>
          <w:tcPr>
            <w:tcW w:w="709" w:type="dxa"/>
          </w:tcPr>
          <w:p w14:paraId="6CEB0E87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</w:tcPr>
          <w:p w14:paraId="109946C2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warsztat, ćwiczenia praktyczne z elementami wykładu i moderowana dyskusja</w:t>
            </w:r>
          </w:p>
        </w:tc>
      </w:tr>
      <w:tr w:rsidR="00016114" w14:paraId="6FE684AC" w14:textId="77777777">
        <w:trPr>
          <w:trHeight w:val="560"/>
        </w:trPr>
        <w:tc>
          <w:tcPr>
            <w:tcW w:w="5920" w:type="dxa"/>
            <w:gridSpan w:val="3"/>
          </w:tcPr>
          <w:p w14:paraId="19B2D185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3260" w:type="dxa"/>
            <w:gridSpan w:val="2"/>
          </w:tcPr>
          <w:p w14:paraId="7C1C9755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16114" w14:paraId="32E935C6" w14:textId="77777777">
        <w:trPr>
          <w:trHeight w:val="1020"/>
        </w:trPr>
        <w:tc>
          <w:tcPr>
            <w:tcW w:w="2802" w:type="dxa"/>
            <w:gridSpan w:val="2"/>
            <w:shd w:val="clear" w:color="auto" w:fill="D9D9D9"/>
          </w:tcPr>
          <w:p w14:paraId="797CB0CB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/ wiedza</w:t>
            </w:r>
          </w:p>
          <w:p w14:paraId="3F9754C1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Jaką wiedzę zdobędą Uczestnicy szkolenia?</w:t>
            </w:r>
          </w:p>
          <w:p w14:paraId="2B9B5771" w14:textId="77777777" w:rsidR="00016114" w:rsidRDefault="00016114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0176500A" w14:textId="77777777" w:rsidR="00016114" w:rsidRDefault="00C85AC4">
            <w:pPr>
              <w:jc w:val="both"/>
            </w:pPr>
            <w:r>
              <w:t>Zapoznanie z narzędziami TIK przydatnymi do promocji aktywności badawczej i dydaktycznej.</w:t>
            </w:r>
          </w:p>
        </w:tc>
      </w:tr>
      <w:tr w:rsidR="00016114" w14:paraId="0B2931A8" w14:textId="77777777">
        <w:trPr>
          <w:trHeight w:val="1020"/>
        </w:trPr>
        <w:tc>
          <w:tcPr>
            <w:tcW w:w="2802" w:type="dxa"/>
            <w:gridSpan w:val="2"/>
            <w:shd w:val="clear" w:color="auto" w:fill="D9D9D9"/>
          </w:tcPr>
          <w:p w14:paraId="37C0B1DE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Efekty /umiejętności </w:t>
            </w:r>
          </w:p>
          <w:p w14:paraId="767454D2" w14:textId="77777777" w:rsidR="00016114" w:rsidRDefault="00C85A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Jakieu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miejętności</w:t>
            </w:r>
            <w:proofErr w:type="spellEnd"/>
            <w:r>
              <w:rPr>
                <w:sz w:val="20"/>
                <w:szCs w:val="20"/>
              </w:rPr>
              <w:t xml:space="preserve"> zdobędą Uczestnicy szkolenia?</w:t>
            </w:r>
          </w:p>
          <w:p w14:paraId="67E6E33D" w14:textId="77777777" w:rsidR="00016114" w:rsidRDefault="00016114">
            <w:pPr>
              <w:rPr>
                <w:sz w:val="20"/>
                <w:szCs w:val="20"/>
              </w:rPr>
            </w:pPr>
          </w:p>
          <w:p w14:paraId="1FA88B2E" w14:textId="77777777" w:rsidR="00016114" w:rsidRDefault="00016114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1FF02C65" w14:textId="77777777" w:rsidR="00016114" w:rsidRDefault="00C85AC4">
            <w:pPr>
              <w:jc w:val="both"/>
            </w:pPr>
            <w:r>
              <w:t>Po zakończeniu kursu uczestnik potrafi:</w:t>
            </w:r>
          </w:p>
          <w:p w14:paraId="5BE3D982" w14:textId="77777777" w:rsidR="00016114" w:rsidRDefault="00C85AC4">
            <w:pPr>
              <w:jc w:val="both"/>
            </w:pPr>
            <w:r>
              <w:t xml:space="preserve">- wykorzystać nowe technologie do promocji własnej marki akademickiej </w:t>
            </w:r>
          </w:p>
          <w:p w14:paraId="4F1C409E" w14:textId="77777777" w:rsidR="00016114" w:rsidRDefault="00C85AC4">
            <w:pPr>
              <w:jc w:val="both"/>
            </w:pPr>
            <w:r>
              <w:t>- tworzyć plakaty, infografiki i inne proste grafiki promocyjne</w:t>
            </w:r>
          </w:p>
          <w:p w14:paraId="09E7D8ED" w14:textId="77777777" w:rsidR="00016114" w:rsidRDefault="00C85AC4">
            <w:pPr>
              <w:jc w:val="both"/>
            </w:pPr>
            <w:r>
              <w:t xml:space="preserve">- tworzyć </w:t>
            </w:r>
            <w:proofErr w:type="spellStart"/>
            <w:r>
              <w:t>live’wy</w:t>
            </w:r>
            <w:proofErr w:type="spellEnd"/>
            <w:r>
              <w:t xml:space="preserve"> i prowadzić webinaria</w:t>
            </w:r>
          </w:p>
          <w:p w14:paraId="1E79A250" w14:textId="77777777" w:rsidR="00016114" w:rsidRDefault="00C85AC4">
            <w:pPr>
              <w:jc w:val="both"/>
            </w:pPr>
            <w:r>
              <w:t xml:space="preserve">- tworzyć treści do mediów społecznościowych </w:t>
            </w:r>
          </w:p>
          <w:p w14:paraId="3B54A2F7" w14:textId="77777777" w:rsidR="00016114" w:rsidRDefault="00C85AC4">
            <w:pPr>
              <w:jc w:val="both"/>
            </w:pPr>
            <w:r>
              <w:t xml:space="preserve">- przygotować własne ebooki i materiały do książek </w:t>
            </w:r>
          </w:p>
          <w:p w14:paraId="38FCB7A5" w14:textId="77777777" w:rsidR="00016114" w:rsidRDefault="00C85AC4">
            <w:pPr>
              <w:jc w:val="both"/>
            </w:pPr>
            <w:r>
              <w:t>- tworzyć autorską stronę internetową, bloga i kanał na YouTube</w:t>
            </w:r>
          </w:p>
          <w:p w14:paraId="521E0D95" w14:textId="77777777" w:rsidR="00016114" w:rsidRDefault="00C85AC4">
            <w:pPr>
              <w:jc w:val="both"/>
            </w:pPr>
            <w:r>
              <w:t xml:space="preserve">- publikować teksty i nagrania na licencjach Creative </w:t>
            </w:r>
            <w:proofErr w:type="spellStart"/>
            <w:r>
              <w:t>Commons</w:t>
            </w:r>
            <w:proofErr w:type="spellEnd"/>
          </w:p>
          <w:p w14:paraId="65FBE265" w14:textId="77777777" w:rsidR="00016114" w:rsidRDefault="00C85AC4">
            <w:pPr>
              <w:jc w:val="both"/>
            </w:pPr>
            <w:r>
              <w:t>- wykorzystać zasoby Open Access</w:t>
            </w:r>
          </w:p>
        </w:tc>
      </w:tr>
      <w:tr w:rsidR="00016114" w14:paraId="226D84BA" w14:textId="77777777">
        <w:trPr>
          <w:trHeight w:val="1020"/>
        </w:trPr>
        <w:tc>
          <w:tcPr>
            <w:tcW w:w="2802" w:type="dxa"/>
            <w:gridSpan w:val="2"/>
            <w:shd w:val="clear" w:color="auto" w:fill="D9D9D9"/>
          </w:tcPr>
          <w:p w14:paraId="4662C243" w14:textId="77777777" w:rsidR="00016114" w:rsidRDefault="00C85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Efekty /kompetencje </w:t>
            </w:r>
          </w:p>
          <w:p w14:paraId="55C36213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Jakie kompetencje personalne </w:t>
            </w:r>
            <w:r>
              <w:rPr>
                <w:sz w:val="20"/>
                <w:szCs w:val="20"/>
              </w:rPr>
              <w:br/>
              <w:t>i społeczne zdobędą Uczestnicy szkolenia?</w:t>
            </w:r>
          </w:p>
          <w:p w14:paraId="439655A8" w14:textId="77777777" w:rsidR="00016114" w:rsidRDefault="00016114">
            <w:pPr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7960F74D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Wzrost zaangażowania w wykonane zadania</w:t>
            </w:r>
          </w:p>
          <w:p w14:paraId="17FC4D0C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Wzrost jakości wykonywanych zadań</w:t>
            </w:r>
          </w:p>
          <w:p w14:paraId="45247371" w14:textId="77777777" w:rsidR="00016114" w:rsidRDefault="00C8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Pogłębienie relacji oraz praca w grupie </w:t>
            </w:r>
          </w:p>
        </w:tc>
      </w:tr>
      <w:tr w:rsidR="00016114" w14:paraId="438E29DC" w14:textId="77777777">
        <w:trPr>
          <w:trHeight w:val="1020"/>
        </w:trPr>
        <w:tc>
          <w:tcPr>
            <w:tcW w:w="2802" w:type="dxa"/>
            <w:gridSpan w:val="2"/>
            <w:shd w:val="clear" w:color="auto" w:fill="D9D9D9"/>
          </w:tcPr>
          <w:p w14:paraId="5E89A2C5" w14:textId="77777777" w:rsidR="00016114" w:rsidRDefault="00C85AC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Metody pracy: </w:t>
            </w:r>
          </w:p>
          <w:p w14:paraId="6136392E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Jakie metody dydaktyczne będą wykorzystywane podczas szkolenia?</w:t>
            </w:r>
          </w:p>
        </w:tc>
        <w:tc>
          <w:tcPr>
            <w:tcW w:w="6378" w:type="dxa"/>
            <w:gridSpan w:val="3"/>
          </w:tcPr>
          <w:p w14:paraId="783C7CD7" w14:textId="77777777" w:rsidR="00016114" w:rsidRDefault="00C85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warsztat, ćwiczenia praktyczne z elementami wykładu i moderowana dyskusja</w:t>
            </w:r>
          </w:p>
        </w:tc>
      </w:tr>
    </w:tbl>
    <w:p w14:paraId="3FE8AA2C" w14:textId="77777777" w:rsidR="00016114" w:rsidRDefault="00016114">
      <w:pPr>
        <w:rPr>
          <w:sz w:val="20"/>
          <w:szCs w:val="20"/>
        </w:rPr>
      </w:pPr>
    </w:p>
    <w:sectPr w:rsidR="00016114">
      <w:headerReference w:type="default" r:id="rId7"/>
      <w:footerReference w:type="default" r:id="rId8"/>
      <w:pgSz w:w="11906" w:h="16838"/>
      <w:pgMar w:top="2127" w:right="1417" w:bottom="1417" w:left="1417" w:header="0" w:footer="1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B85B7" w14:textId="77777777" w:rsidR="00C85AC4" w:rsidRDefault="00C85AC4">
      <w:pPr>
        <w:spacing w:after="0" w:line="240" w:lineRule="auto"/>
      </w:pPr>
      <w:r>
        <w:separator/>
      </w:r>
    </w:p>
  </w:endnote>
  <w:endnote w:type="continuationSeparator" w:id="0">
    <w:p w14:paraId="260E16A6" w14:textId="77777777" w:rsidR="00C85AC4" w:rsidRDefault="00C8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7C51" w14:textId="77777777" w:rsidR="00016114" w:rsidRDefault="00C85AC4">
    <w:pPr>
      <w:spacing w:after="0"/>
      <w:jc w:val="center"/>
      <w:rPr>
        <w:color w:val="205968"/>
        <w:sz w:val="20"/>
        <w:szCs w:val="20"/>
      </w:rPr>
    </w:pPr>
    <w:r>
      <w:rPr>
        <w:color w:val="205968"/>
        <w:sz w:val="20"/>
        <w:szCs w:val="20"/>
      </w:rPr>
      <w:t>www.iie.edu.pl</w:t>
    </w:r>
  </w:p>
  <w:p w14:paraId="5A8210C2" w14:textId="77777777" w:rsidR="00016114" w:rsidRDefault="000161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8926" w14:textId="77777777" w:rsidR="00C85AC4" w:rsidRDefault="00C85AC4">
      <w:pPr>
        <w:spacing w:after="0" w:line="240" w:lineRule="auto"/>
      </w:pPr>
      <w:r>
        <w:separator/>
      </w:r>
    </w:p>
  </w:footnote>
  <w:footnote w:type="continuationSeparator" w:id="0">
    <w:p w14:paraId="241867D4" w14:textId="77777777" w:rsidR="00C85AC4" w:rsidRDefault="00C8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4130" w14:textId="77777777" w:rsidR="00016114" w:rsidRDefault="00C85AC4">
    <w:pPr>
      <w:spacing w:after="0"/>
      <w:jc w:val="center"/>
      <w:rPr>
        <w:rFonts w:ascii="Libre Baskerville" w:eastAsia="Libre Baskerville" w:hAnsi="Libre Baskerville" w:cs="Libre Baskerville"/>
        <w:color w:val="205968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164819" wp14:editId="1AD8AC52">
          <wp:simplePos x="0" y="0"/>
          <wp:positionH relativeFrom="column">
            <wp:posOffset>4</wp:posOffset>
          </wp:positionH>
          <wp:positionV relativeFrom="paragraph">
            <wp:posOffset>238125</wp:posOffset>
          </wp:positionV>
          <wp:extent cx="2162175" cy="953135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95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14"/>
    <w:rsid w:val="00016114"/>
    <w:rsid w:val="007F3879"/>
    <w:rsid w:val="008B17DB"/>
    <w:rsid w:val="00C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823E"/>
  <w15:docId w15:val="{16F5B0F2-1F3E-4A0E-AD2A-D1A8095B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0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5C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1FE"/>
  </w:style>
  <w:style w:type="paragraph" w:styleId="Stopka">
    <w:name w:val="footer"/>
    <w:basedOn w:val="Normalny"/>
    <w:link w:val="StopkaZnak"/>
    <w:uiPriority w:val="99"/>
    <w:unhideWhenUsed/>
    <w:rsid w:val="00E5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1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95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Gh3DRqrjAqJWpcFsZk3Q5y6lw==">AMUW2mXmVTJ4yLrxzrK/KlVP2U7Uo343hk42wUCETfqsZ+9kRhICubR/f/cvqHPMKccHmfskPwJj++dnlkCvjl2xh4P8nLfTWkIAZx5zM7z2E0KKdz+BW2M=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Wlaźlak</dc:creator>
  <cp:lastModifiedBy>Agnieszka Wawoczny</cp:lastModifiedBy>
  <cp:revision>2</cp:revision>
  <dcterms:created xsi:type="dcterms:W3CDTF">2021-03-11T09:14:00Z</dcterms:created>
  <dcterms:modified xsi:type="dcterms:W3CDTF">2021-03-11T09:14:00Z</dcterms:modified>
</cp:coreProperties>
</file>